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7996" w14:textId="77777777" w:rsidR="00B47792" w:rsidRPr="00B47792" w:rsidRDefault="00B47792" w:rsidP="00D47706">
      <w:pPr>
        <w:spacing w:after="0"/>
        <w:rPr>
          <w:sz w:val="12"/>
          <w:szCs w:val="12"/>
        </w:rPr>
      </w:pPr>
    </w:p>
    <w:tbl>
      <w:tblPr>
        <w:tblStyle w:val="TableGrid"/>
        <w:tblpPr w:vertAnchor="text" w:horzAnchor="page" w:tblpX="7144" w:tblpY="544"/>
        <w:tblOverlap w:val="never"/>
        <w:tblW w:w="4320" w:type="dxa"/>
        <w:tblInd w:w="0" w:type="dxa"/>
        <w:tblCellMar>
          <w:top w:w="120" w:type="dxa"/>
          <w:left w:w="166" w:type="dxa"/>
          <w:right w:w="574" w:type="dxa"/>
        </w:tblCellMar>
        <w:tblLook w:val="04A0" w:firstRow="1" w:lastRow="0" w:firstColumn="1" w:lastColumn="0" w:noHBand="0" w:noVBand="1"/>
      </w:tblPr>
      <w:tblGrid>
        <w:gridCol w:w="4320"/>
      </w:tblGrid>
      <w:tr w:rsidR="00D37384" w14:paraId="381A8502" w14:textId="77777777" w:rsidTr="00D37384">
        <w:trPr>
          <w:trHeight w:val="55"/>
        </w:trPr>
        <w:tc>
          <w:tcPr>
            <w:tcW w:w="4320" w:type="dxa"/>
            <w:tcBorders>
              <w:top w:val="single" w:sz="2" w:space="0" w:color="000000"/>
              <w:left w:val="single" w:sz="2" w:space="0" w:color="000000"/>
              <w:bottom w:val="single" w:sz="2" w:space="0" w:color="000000"/>
              <w:right w:val="single" w:sz="2" w:space="0" w:color="000000"/>
            </w:tcBorders>
          </w:tcPr>
          <w:p w14:paraId="57F04882" w14:textId="116698C9" w:rsidR="00D37384" w:rsidRPr="00D47706" w:rsidRDefault="00D37384" w:rsidP="00AE1041">
            <w:pPr>
              <w:jc w:val="both"/>
              <w:rPr>
                <w:b/>
                <w:bCs/>
                <w:highlight w:val="yellow"/>
              </w:rPr>
            </w:pPr>
            <w:r>
              <w:rPr>
                <w:b/>
                <w:bCs/>
                <w:highlight w:val="yellow"/>
              </w:rPr>
              <w:t xml:space="preserve">Meets IL Mandates:  </w:t>
            </w:r>
            <w:r w:rsidR="00225896">
              <w:rPr>
                <w:b/>
                <w:bCs/>
                <w:highlight w:val="yellow"/>
              </w:rPr>
              <w:t>Civil Rights</w:t>
            </w:r>
            <w:r w:rsidR="00357D3F">
              <w:rPr>
                <w:b/>
                <w:bCs/>
                <w:highlight w:val="yellow"/>
              </w:rPr>
              <w:t xml:space="preserve"> (.50 hr.)</w:t>
            </w:r>
            <w:r w:rsidR="00225896">
              <w:rPr>
                <w:b/>
                <w:bCs/>
                <w:highlight w:val="yellow"/>
              </w:rPr>
              <w:t>, Constitutional Use of LE Authority</w:t>
            </w:r>
            <w:r w:rsidR="00357D3F">
              <w:rPr>
                <w:b/>
                <w:bCs/>
                <w:highlight w:val="yellow"/>
              </w:rPr>
              <w:t xml:space="preserve"> (.50 hr.)</w:t>
            </w:r>
            <w:r w:rsidR="00225896">
              <w:rPr>
                <w:b/>
                <w:bCs/>
                <w:highlight w:val="yellow"/>
              </w:rPr>
              <w:t xml:space="preserve">, </w:t>
            </w:r>
            <w:r w:rsidR="00F71342">
              <w:rPr>
                <w:b/>
                <w:bCs/>
                <w:highlight w:val="yellow"/>
              </w:rPr>
              <w:t>Crisis Intervention</w:t>
            </w:r>
            <w:r w:rsidR="00357D3F">
              <w:rPr>
                <w:b/>
                <w:bCs/>
                <w:highlight w:val="yellow"/>
              </w:rPr>
              <w:t xml:space="preserve"> (12 hrs.)</w:t>
            </w:r>
            <w:r w:rsidR="00F71342">
              <w:rPr>
                <w:b/>
                <w:bCs/>
                <w:highlight w:val="yellow"/>
              </w:rPr>
              <w:t xml:space="preserve">, </w:t>
            </w:r>
            <w:r w:rsidR="00357D3F">
              <w:rPr>
                <w:b/>
                <w:bCs/>
                <w:highlight w:val="yellow"/>
              </w:rPr>
              <w:t>Human Rights (7 hrs.), Legal Updates (2 hrs.), Officer Wellness/Mental Health (2 hrs.), Procedural Justice (4 hrs.), De-Escalation Techniques (8 hrs./ 4 hrs. Scenario-based training), Officer Safety Techniques, including cover, concealment, and time (4 hrs./3 hrs. scenario-based training), Crisis Intervention Team Training (40 hrs.)</w:t>
            </w:r>
          </w:p>
        </w:tc>
      </w:tr>
    </w:tbl>
    <w:p w14:paraId="5891442C" w14:textId="3FF93C1A" w:rsidR="00D47706" w:rsidRDefault="00225896" w:rsidP="00914D01">
      <w:pPr>
        <w:spacing w:after="0" w:line="259" w:lineRule="auto"/>
        <w:jc w:val="center"/>
        <w:rPr>
          <w:b/>
          <w:bCs/>
          <w:sz w:val="28"/>
          <w:szCs w:val="28"/>
        </w:rPr>
      </w:pPr>
      <w:r>
        <w:rPr>
          <w:b/>
          <w:bCs/>
          <w:sz w:val="28"/>
          <w:szCs w:val="28"/>
        </w:rPr>
        <w:t xml:space="preserve">CRISIS INTERVENTION TEAM </w:t>
      </w:r>
      <w:r w:rsidR="00914D01">
        <w:rPr>
          <w:b/>
          <w:bCs/>
          <w:sz w:val="28"/>
          <w:szCs w:val="28"/>
        </w:rPr>
        <w:t xml:space="preserve">TRAINING </w:t>
      </w:r>
      <w:r>
        <w:rPr>
          <w:b/>
          <w:bCs/>
          <w:sz w:val="28"/>
          <w:szCs w:val="28"/>
        </w:rPr>
        <w:t>(CIT</w:t>
      </w:r>
      <w:r w:rsidR="00914D01">
        <w:rPr>
          <w:b/>
          <w:bCs/>
          <w:sz w:val="28"/>
          <w:szCs w:val="28"/>
        </w:rPr>
        <w:t>-B</w:t>
      </w:r>
      <w:r>
        <w:rPr>
          <w:b/>
          <w:bCs/>
          <w:sz w:val="28"/>
          <w:szCs w:val="28"/>
        </w:rPr>
        <w:t>)</w:t>
      </w:r>
      <w:r w:rsidR="00914D01">
        <w:rPr>
          <w:b/>
          <w:bCs/>
          <w:sz w:val="28"/>
          <w:szCs w:val="28"/>
        </w:rPr>
        <w:t xml:space="preserve"> BASIC</w:t>
      </w:r>
    </w:p>
    <w:p w14:paraId="33DB77DA" w14:textId="77777777" w:rsidR="00FD4EF1" w:rsidRDefault="00FD4EF1" w:rsidP="00914D01">
      <w:pPr>
        <w:spacing w:after="0" w:line="259" w:lineRule="auto"/>
        <w:jc w:val="center"/>
        <w:rPr>
          <w:sz w:val="24"/>
        </w:rPr>
      </w:pPr>
    </w:p>
    <w:p w14:paraId="60999023" w14:textId="3BAA778A" w:rsidR="00D37384" w:rsidRPr="000D1D1A" w:rsidRDefault="00011356" w:rsidP="00011356">
      <w:pPr>
        <w:tabs>
          <w:tab w:val="center" w:pos="7944"/>
        </w:tabs>
        <w:spacing w:after="0" w:line="259" w:lineRule="auto"/>
        <w:rPr>
          <w:rFonts w:ascii="Times New Roman" w:hAnsi="Times New Roman" w:cs="Times New Roman"/>
        </w:rPr>
      </w:pPr>
      <w:r>
        <w:rPr>
          <w:rFonts w:ascii="Times New Roman" w:hAnsi="Times New Roman" w:cs="Times New Roman"/>
          <w:b/>
          <w:bCs/>
        </w:rPr>
        <w:t xml:space="preserve"> </w:t>
      </w:r>
      <w:r w:rsidR="00D37384" w:rsidRPr="000D1D1A">
        <w:rPr>
          <w:rFonts w:ascii="Times New Roman" w:hAnsi="Times New Roman" w:cs="Times New Roman"/>
          <w:b/>
          <w:bCs/>
        </w:rPr>
        <w:t>DATE:</w:t>
      </w:r>
      <w:r w:rsidR="00D37384" w:rsidRPr="000D1D1A">
        <w:rPr>
          <w:rFonts w:ascii="Times New Roman" w:hAnsi="Times New Roman" w:cs="Times New Roman"/>
        </w:rPr>
        <w:t xml:space="preserve"> </w:t>
      </w:r>
      <w:r w:rsidR="005D08B0">
        <w:rPr>
          <w:rFonts w:ascii="Times New Roman" w:hAnsi="Times New Roman" w:cs="Times New Roman"/>
        </w:rPr>
        <w:t xml:space="preserve">April </w:t>
      </w:r>
      <w:r w:rsidR="00357D3F">
        <w:rPr>
          <w:rFonts w:ascii="Times New Roman" w:hAnsi="Times New Roman" w:cs="Times New Roman"/>
        </w:rPr>
        <w:t>22</w:t>
      </w:r>
      <w:r w:rsidR="005D08B0">
        <w:rPr>
          <w:rFonts w:ascii="Times New Roman" w:hAnsi="Times New Roman" w:cs="Times New Roman"/>
        </w:rPr>
        <w:t xml:space="preserve"> – </w:t>
      </w:r>
      <w:r w:rsidR="00357D3F">
        <w:rPr>
          <w:rFonts w:ascii="Times New Roman" w:hAnsi="Times New Roman" w:cs="Times New Roman"/>
        </w:rPr>
        <w:t>26</w:t>
      </w:r>
      <w:r w:rsidR="005D08B0">
        <w:rPr>
          <w:rFonts w:ascii="Times New Roman" w:hAnsi="Times New Roman" w:cs="Times New Roman"/>
        </w:rPr>
        <w:t>, 202</w:t>
      </w:r>
      <w:r w:rsidR="00357D3F">
        <w:rPr>
          <w:rFonts w:ascii="Times New Roman" w:hAnsi="Times New Roman" w:cs="Times New Roman"/>
        </w:rPr>
        <w:t>4</w:t>
      </w:r>
      <w:r w:rsidR="00D37384" w:rsidRPr="000D1D1A">
        <w:rPr>
          <w:rFonts w:ascii="Times New Roman" w:hAnsi="Times New Roman" w:cs="Times New Roman"/>
        </w:rPr>
        <w:t xml:space="preserve"> </w:t>
      </w:r>
      <w:r w:rsidR="00D37384" w:rsidRPr="000D1D1A">
        <w:rPr>
          <w:rFonts w:ascii="Times New Roman" w:hAnsi="Times New Roman" w:cs="Times New Roman"/>
        </w:rPr>
        <w:tab/>
      </w:r>
    </w:p>
    <w:p w14:paraId="7E3B7F1B" w14:textId="3F96F5BE" w:rsidR="00D37384" w:rsidRPr="000D1D1A" w:rsidRDefault="00D37384" w:rsidP="00D37384">
      <w:pPr>
        <w:spacing w:after="20" w:line="263" w:lineRule="auto"/>
        <w:ind w:left="26"/>
        <w:rPr>
          <w:rFonts w:ascii="Times New Roman" w:hAnsi="Times New Roman" w:cs="Times New Roman"/>
        </w:rPr>
      </w:pPr>
      <w:r w:rsidRPr="000D1D1A">
        <w:rPr>
          <w:rFonts w:ascii="Times New Roman" w:hAnsi="Times New Roman" w:cs="Times New Roman"/>
          <w:b/>
          <w:bCs/>
        </w:rPr>
        <w:t>TIME</w:t>
      </w:r>
      <w:r w:rsidRPr="000D1D1A">
        <w:rPr>
          <w:rFonts w:ascii="Times New Roman" w:hAnsi="Times New Roman" w:cs="Times New Roman"/>
        </w:rPr>
        <w:t>: 8:</w:t>
      </w:r>
      <w:r w:rsidR="00914D01">
        <w:rPr>
          <w:rFonts w:ascii="Times New Roman" w:hAnsi="Times New Roman" w:cs="Times New Roman"/>
        </w:rPr>
        <w:t>0</w:t>
      </w:r>
      <w:r w:rsidRPr="000D1D1A">
        <w:rPr>
          <w:rFonts w:ascii="Times New Roman" w:hAnsi="Times New Roman" w:cs="Times New Roman"/>
        </w:rPr>
        <w:t>0 a.m. -</w:t>
      </w:r>
      <w:r w:rsidR="009B5E4E">
        <w:rPr>
          <w:rFonts w:ascii="Times New Roman" w:hAnsi="Times New Roman" w:cs="Times New Roman"/>
        </w:rPr>
        <w:t xml:space="preserve"> </w:t>
      </w:r>
      <w:r w:rsidR="00914D01">
        <w:rPr>
          <w:rFonts w:ascii="Times New Roman" w:hAnsi="Times New Roman" w:cs="Times New Roman"/>
        </w:rPr>
        <w:t>5</w:t>
      </w:r>
      <w:r w:rsidRPr="000D1D1A">
        <w:rPr>
          <w:rFonts w:ascii="Times New Roman" w:hAnsi="Times New Roman" w:cs="Times New Roman"/>
        </w:rPr>
        <w:t>:</w:t>
      </w:r>
      <w:r w:rsidR="00914D01">
        <w:rPr>
          <w:rFonts w:ascii="Times New Roman" w:hAnsi="Times New Roman" w:cs="Times New Roman"/>
        </w:rPr>
        <w:t>0</w:t>
      </w:r>
      <w:r w:rsidRPr="000D1D1A">
        <w:rPr>
          <w:rFonts w:ascii="Times New Roman" w:hAnsi="Times New Roman" w:cs="Times New Roman"/>
        </w:rPr>
        <w:t xml:space="preserve">0 p.m.  </w:t>
      </w:r>
    </w:p>
    <w:p w14:paraId="7A0D3ED4" w14:textId="77777777" w:rsidR="00357D3F" w:rsidRDefault="00D37384" w:rsidP="00D37384">
      <w:pPr>
        <w:spacing w:after="20" w:line="263" w:lineRule="auto"/>
        <w:ind w:left="26"/>
        <w:rPr>
          <w:rFonts w:ascii="Times New Roman" w:hAnsi="Times New Roman" w:cs="Times New Roman"/>
        </w:rPr>
      </w:pPr>
      <w:r w:rsidRPr="000D1D1A">
        <w:rPr>
          <w:rFonts w:ascii="Times New Roman" w:hAnsi="Times New Roman" w:cs="Times New Roman"/>
          <w:b/>
          <w:bCs/>
        </w:rPr>
        <w:t>LOCATION</w:t>
      </w:r>
      <w:r w:rsidRPr="000D1D1A">
        <w:rPr>
          <w:rFonts w:ascii="Times New Roman" w:hAnsi="Times New Roman" w:cs="Times New Roman"/>
        </w:rPr>
        <w:t xml:space="preserve">: </w:t>
      </w:r>
      <w:r w:rsidR="00357D3F">
        <w:rPr>
          <w:rFonts w:ascii="Times New Roman" w:hAnsi="Times New Roman" w:cs="Times New Roman"/>
        </w:rPr>
        <w:t>Jacksonville Regional Training Facility</w:t>
      </w:r>
    </w:p>
    <w:p w14:paraId="4B881A55" w14:textId="76B77694" w:rsidR="00D37384" w:rsidRPr="000D1D1A" w:rsidRDefault="00357D3F" w:rsidP="00D37384">
      <w:pPr>
        <w:spacing w:after="20" w:line="263" w:lineRule="auto"/>
        <w:ind w:left="26"/>
        <w:rPr>
          <w:rFonts w:ascii="Times New Roman" w:hAnsi="Times New Roman" w:cs="Times New Roman"/>
        </w:rPr>
      </w:pPr>
      <w:r>
        <w:rPr>
          <w:rFonts w:ascii="Times New Roman" w:hAnsi="Times New Roman" w:cs="Times New Roman"/>
        </w:rPr>
        <w:t>940 Hoagland Road, Jerseyville, IL</w:t>
      </w:r>
      <w:r w:rsidR="00FB3B2C">
        <w:rPr>
          <w:rFonts w:ascii="Times New Roman" w:hAnsi="Times New Roman" w:cs="Times New Roman"/>
        </w:rPr>
        <w:t xml:space="preserve">                </w:t>
      </w:r>
      <w:r w:rsidR="00D37384" w:rsidRPr="000D1D1A">
        <w:rPr>
          <w:rFonts w:ascii="Times New Roman" w:hAnsi="Times New Roman" w:cs="Times New Roman"/>
        </w:rPr>
        <w:t xml:space="preserve">  </w:t>
      </w:r>
    </w:p>
    <w:p w14:paraId="2266DCE6" w14:textId="2570FAE7" w:rsidR="00D37384" w:rsidRDefault="00D37384" w:rsidP="00D37384">
      <w:pPr>
        <w:spacing w:after="61" w:line="263" w:lineRule="auto"/>
        <w:ind w:left="26"/>
        <w:rPr>
          <w:rFonts w:ascii="Times New Roman" w:hAnsi="Times New Roman" w:cs="Times New Roman"/>
        </w:rPr>
      </w:pPr>
      <w:r w:rsidRPr="000D1D1A">
        <w:rPr>
          <w:rFonts w:ascii="Times New Roman" w:hAnsi="Times New Roman" w:cs="Times New Roman"/>
          <w:b/>
          <w:bCs/>
        </w:rPr>
        <w:t>INSTRUCTOR</w:t>
      </w:r>
      <w:r w:rsidRPr="000D1D1A">
        <w:rPr>
          <w:rFonts w:ascii="Times New Roman" w:hAnsi="Times New Roman" w:cs="Times New Roman"/>
        </w:rPr>
        <w:t xml:space="preserve">: </w:t>
      </w:r>
      <w:r w:rsidR="00225896">
        <w:rPr>
          <w:rFonts w:ascii="Times New Roman" w:hAnsi="Times New Roman" w:cs="Times New Roman"/>
        </w:rPr>
        <w:t>Mark Benson – NSE Solutions LLC</w:t>
      </w:r>
    </w:p>
    <w:p w14:paraId="7A5641A9" w14:textId="634B0A56" w:rsidR="008D5A63" w:rsidRPr="008D5A63" w:rsidRDefault="008D5A63" w:rsidP="00D37384">
      <w:pPr>
        <w:spacing w:after="61" w:line="263" w:lineRule="auto"/>
        <w:ind w:left="26"/>
        <w:rPr>
          <w:rFonts w:ascii="Times New Roman" w:hAnsi="Times New Roman" w:cs="Times New Roman"/>
        </w:rPr>
      </w:pPr>
      <w:r>
        <w:rPr>
          <w:rFonts w:ascii="Times New Roman" w:hAnsi="Times New Roman" w:cs="Times New Roman"/>
          <w:bCs/>
        </w:rPr>
        <w:t>and various instructors</w:t>
      </w:r>
    </w:p>
    <w:p w14:paraId="471D430C" w14:textId="48A1F9D4" w:rsidR="00F71342" w:rsidRDefault="00F71342" w:rsidP="00D37384">
      <w:pPr>
        <w:spacing w:after="61" w:line="263" w:lineRule="auto"/>
        <w:ind w:left="26"/>
        <w:rPr>
          <w:rFonts w:ascii="Times New Roman" w:hAnsi="Times New Roman" w:cs="Times New Roman"/>
        </w:rPr>
      </w:pPr>
    </w:p>
    <w:p w14:paraId="08FA0506" w14:textId="2892737E" w:rsidR="00F71342" w:rsidRDefault="00F71342" w:rsidP="00D37384">
      <w:pPr>
        <w:spacing w:after="61" w:line="263" w:lineRule="auto"/>
        <w:ind w:left="26"/>
        <w:rPr>
          <w:rFonts w:ascii="Times New Roman" w:hAnsi="Times New Roman" w:cs="Times New Roman"/>
        </w:rPr>
      </w:pPr>
    </w:p>
    <w:p w14:paraId="15656B50" w14:textId="57838DD5" w:rsidR="00A13B48" w:rsidRDefault="00A13B48" w:rsidP="00D37384">
      <w:pPr>
        <w:spacing w:after="61" w:line="263" w:lineRule="auto"/>
        <w:ind w:left="26"/>
        <w:rPr>
          <w:rFonts w:ascii="Times New Roman" w:hAnsi="Times New Roman" w:cs="Times New Roman"/>
        </w:rPr>
      </w:pPr>
    </w:p>
    <w:p w14:paraId="08A3894F" w14:textId="77777777" w:rsidR="00357D3F" w:rsidRDefault="00357D3F" w:rsidP="00D37384">
      <w:pPr>
        <w:spacing w:after="61" w:line="263" w:lineRule="auto"/>
        <w:ind w:left="26"/>
        <w:rPr>
          <w:rFonts w:ascii="Times New Roman" w:hAnsi="Times New Roman" w:cs="Times New Roman"/>
        </w:rPr>
      </w:pPr>
    </w:p>
    <w:p w14:paraId="66DFC2DE" w14:textId="77777777" w:rsidR="00AE1041" w:rsidRDefault="00AE1041" w:rsidP="00B47792">
      <w:pPr>
        <w:spacing w:after="0" w:line="263" w:lineRule="auto"/>
        <w:ind w:left="26"/>
        <w:rPr>
          <w:rFonts w:asciiTheme="majorHAnsi" w:hAnsiTheme="majorHAnsi"/>
          <w:i/>
          <w:color w:val="984806" w:themeColor="accent6" w:themeShade="80"/>
          <w:sz w:val="20"/>
          <w:szCs w:val="20"/>
          <w:u w:val="double"/>
          <w14:shadow w14:blurRad="50800" w14:dist="38100" w14:dir="2700000" w14:sx="100000" w14:sy="100000" w14:kx="0" w14:ky="0" w14:algn="tl">
            <w14:srgbClr w14:val="000000">
              <w14:alpha w14:val="60000"/>
            </w14:srgbClr>
          </w14:shadow>
        </w:rPr>
      </w:pPr>
    </w:p>
    <w:p w14:paraId="3B98E0D1" w14:textId="43491CB9" w:rsidR="00225896" w:rsidRPr="000D1D1A" w:rsidRDefault="00000000" w:rsidP="00B47792">
      <w:pPr>
        <w:spacing w:after="0" w:line="263" w:lineRule="auto"/>
        <w:ind w:left="26"/>
        <w:rPr>
          <w:rFonts w:ascii="Times New Roman" w:hAnsi="Times New Roman" w:cs="Times New Roman"/>
        </w:rPr>
      </w:pPr>
      <w:r>
        <w:rPr>
          <w:rFonts w:asciiTheme="majorHAnsi" w:hAnsiTheme="majorHAnsi"/>
          <w:i/>
          <w:color w:val="984806" w:themeColor="accent6" w:themeShade="80"/>
          <w:sz w:val="20"/>
          <w:szCs w:val="20"/>
          <w:u w:val="double"/>
          <w14:shadow w14:blurRad="50800" w14:dist="38100" w14:dir="2700000" w14:sx="100000" w14:sy="100000" w14:kx="0" w14:ky="0" w14:algn="tl">
            <w14:srgbClr w14:val="000000">
              <w14:alpha w14:val="60000"/>
            </w14:srgbClr>
          </w14:shadow>
        </w:rPr>
        <w:pict w14:anchorId="234DDF65">
          <v:rect id="_x0000_i1025" style="width:0;height:1.5pt" o:hralign="center" o:hrstd="t" o:hr="t" fillcolor="#a0a0a0" stroked="f"/>
        </w:pict>
      </w:r>
    </w:p>
    <w:p w14:paraId="208E5F26" w14:textId="77777777" w:rsidR="00A13B48" w:rsidRPr="00B47792" w:rsidRDefault="00A13B48" w:rsidP="00B47792">
      <w:pPr>
        <w:spacing w:after="0" w:line="263" w:lineRule="auto"/>
        <w:ind w:left="26"/>
        <w:rPr>
          <w:rFonts w:ascii="Times New Roman" w:hAnsi="Times New Roman" w:cs="Times New Roman"/>
          <w:sz w:val="12"/>
          <w:szCs w:val="12"/>
        </w:rPr>
      </w:pPr>
    </w:p>
    <w:p w14:paraId="3AD24A03" w14:textId="77777777" w:rsidR="00A13B48" w:rsidRDefault="00A13B48" w:rsidP="00A13B48">
      <w:pPr>
        <w:spacing w:after="61" w:line="263" w:lineRule="auto"/>
        <w:jc w:val="both"/>
        <w:rPr>
          <w:rFonts w:ascii="Times New Roman" w:hAnsi="Times New Roman" w:cs="Times New Roman"/>
        </w:rPr>
      </w:pPr>
      <w:r>
        <w:rPr>
          <w:rFonts w:ascii="Times New Roman" w:hAnsi="Times New Roman" w:cs="Times New Roman"/>
        </w:rPr>
        <w:t>Since 2003, the Illinois Law Enforcement Training and Standards Board (ILETSB) has provided state-certified Crisis Intervention Team (CIT) training to law enforcement officers throughout Illinois.  Participants of this one week (40-hour block) of instruction receive intensive training on recognizing and addressing individuals in the community who have a mental illness or other behavioral disability.  ILETSB trained officers are trained as resource specialists who can provide an immediate and effective response to calls involving a mental health crisis.  The course, taught by a cadre of instructors, includes (but is not limited to) the following topics:</w:t>
      </w:r>
    </w:p>
    <w:p w14:paraId="306E3A2B" w14:textId="77777777" w:rsidR="00A13B48" w:rsidRDefault="00A13B48" w:rsidP="00A13B48">
      <w:pPr>
        <w:spacing w:after="61" w:line="263" w:lineRule="auto"/>
        <w:jc w:val="both"/>
        <w:rPr>
          <w:rFonts w:ascii="Times New Roman" w:hAnsi="Times New Roman" w:cs="Times New Roman"/>
        </w:rPr>
      </w:pPr>
    </w:p>
    <w:p w14:paraId="0FBA5EBD" w14:textId="77777777" w:rsidR="00A13B48" w:rsidRDefault="00A13B48" w:rsidP="00A13B48">
      <w:pPr>
        <w:pStyle w:val="ListParagraph"/>
        <w:numPr>
          <w:ilvl w:val="0"/>
          <w:numId w:val="41"/>
        </w:numPr>
        <w:spacing w:after="61" w:line="263" w:lineRule="auto"/>
        <w:rPr>
          <w:rFonts w:ascii="Times New Roman" w:hAnsi="Times New Roman" w:cs="Times New Roman"/>
        </w:rPr>
      </w:pPr>
      <w:r>
        <w:rPr>
          <w:rFonts w:ascii="Times New Roman" w:hAnsi="Times New Roman" w:cs="Times New Roman"/>
        </w:rPr>
        <w:t>Mental Illness Signs and Symptoms</w:t>
      </w:r>
    </w:p>
    <w:p w14:paraId="7BD12756" w14:textId="77777777" w:rsidR="00A13B48" w:rsidRDefault="00A13B48" w:rsidP="00A13B48">
      <w:pPr>
        <w:pStyle w:val="ListParagraph"/>
        <w:numPr>
          <w:ilvl w:val="0"/>
          <w:numId w:val="41"/>
        </w:numPr>
        <w:spacing w:after="61" w:line="263" w:lineRule="auto"/>
        <w:rPr>
          <w:rFonts w:ascii="Times New Roman" w:hAnsi="Times New Roman" w:cs="Times New Roman"/>
        </w:rPr>
      </w:pPr>
      <w:r>
        <w:rPr>
          <w:rFonts w:ascii="Times New Roman" w:hAnsi="Times New Roman" w:cs="Times New Roman"/>
        </w:rPr>
        <w:t>Child and Adolescent Issues</w:t>
      </w:r>
    </w:p>
    <w:p w14:paraId="21DF14AA" w14:textId="77777777" w:rsidR="00A13B48" w:rsidRDefault="00A13B48" w:rsidP="00A13B48">
      <w:pPr>
        <w:pStyle w:val="ListParagraph"/>
        <w:numPr>
          <w:ilvl w:val="0"/>
          <w:numId w:val="41"/>
        </w:numPr>
        <w:spacing w:after="61" w:line="263" w:lineRule="auto"/>
        <w:rPr>
          <w:rFonts w:ascii="Times New Roman" w:hAnsi="Times New Roman" w:cs="Times New Roman"/>
        </w:rPr>
      </w:pPr>
      <w:r>
        <w:rPr>
          <w:rFonts w:ascii="Times New Roman" w:hAnsi="Times New Roman" w:cs="Times New Roman"/>
        </w:rPr>
        <w:t>Geriatric Issues</w:t>
      </w:r>
    </w:p>
    <w:p w14:paraId="06289281" w14:textId="77777777" w:rsidR="00A13B48" w:rsidRDefault="00A13B48" w:rsidP="00A13B48">
      <w:pPr>
        <w:pStyle w:val="ListParagraph"/>
        <w:numPr>
          <w:ilvl w:val="0"/>
          <w:numId w:val="41"/>
        </w:numPr>
        <w:spacing w:after="61" w:line="263" w:lineRule="auto"/>
        <w:rPr>
          <w:rFonts w:ascii="Times New Roman" w:hAnsi="Times New Roman" w:cs="Times New Roman"/>
        </w:rPr>
      </w:pPr>
      <w:r>
        <w:rPr>
          <w:rFonts w:ascii="Times New Roman" w:hAnsi="Times New Roman" w:cs="Times New Roman"/>
        </w:rPr>
        <w:t>Co-Occurring Disorders – Substance Abuse</w:t>
      </w:r>
    </w:p>
    <w:p w14:paraId="5D89230C" w14:textId="77777777" w:rsidR="00A13B48" w:rsidRDefault="00A13B48" w:rsidP="00A13B48">
      <w:pPr>
        <w:pStyle w:val="ListParagraph"/>
        <w:numPr>
          <w:ilvl w:val="0"/>
          <w:numId w:val="41"/>
        </w:numPr>
        <w:spacing w:after="61" w:line="263" w:lineRule="auto"/>
        <w:rPr>
          <w:rFonts w:ascii="Times New Roman" w:hAnsi="Times New Roman" w:cs="Times New Roman"/>
        </w:rPr>
      </w:pPr>
      <w:r>
        <w:rPr>
          <w:rFonts w:ascii="Times New Roman" w:hAnsi="Times New Roman" w:cs="Times New Roman"/>
        </w:rPr>
        <w:t>Verbal De-Escalation and Tactical Response</w:t>
      </w:r>
    </w:p>
    <w:p w14:paraId="7112686F" w14:textId="77777777" w:rsidR="00A13B48" w:rsidRDefault="00A13B48" w:rsidP="00A13B48">
      <w:pPr>
        <w:pStyle w:val="ListParagraph"/>
        <w:numPr>
          <w:ilvl w:val="0"/>
          <w:numId w:val="41"/>
        </w:numPr>
        <w:spacing w:after="61" w:line="263" w:lineRule="auto"/>
        <w:rPr>
          <w:rFonts w:ascii="Times New Roman" w:hAnsi="Times New Roman" w:cs="Times New Roman"/>
        </w:rPr>
      </w:pPr>
      <w:r>
        <w:rPr>
          <w:rFonts w:ascii="Times New Roman" w:hAnsi="Times New Roman" w:cs="Times New Roman"/>
        </w:rPr>
        <w:t>Returning Veterans and PTSD</w:t>
      </w:r>
    </w:p>
    <w:p w14:paraId="6A3D6BCC" w14:textId="77777777" w:rsidR="00A13B48" w:rsidRDefault="00A13B48" w:rsidP="00A13B48">
      <w:pPr>
        <w:pStyle w:val="ListParagraph"/>
        <w:numPr>
          <w:ilvl w:val="0"/>
          <w:numId w:val="41"/>
        </w:numPr>
        <w:spacing w:after="61" w:line="263" w:lineRule="auto"/>
        <w:rPr>
          <w:rFonts w:ascii="Times New Roman" w:hAnsi="Times New Roman" w:cs="Times New Roman"/>
        </w:rPr>
      </w:pPr>
      <w:r>
        <w:rPr>
          <w:rFonts w:ascii="Times New Roman" w:hAnsi="Times New Roman" w:cs="Times New Roman"/>
        </w:rPr>
        <w:t>Risk Assessment and Crisis Intervention Skills</w:t>
      </w:r>
    </w:p>
    <w:p w14:paraId="515D6C84" w14:textId="77777777" w:rsidR="00A13B48" w:rsidRDefault="00A13B48" w:rsidP="00A13B48">
      <w:pPr>
        <w:pStyle w:val="ListParagraph"/>
        <w:numPr>
          <w:ilvl w:val="0"/>
          <w:numId w:val="41"/>
        </w:numPr>
        <w:spacing w:after="61" w:line="263" w:lineRule="auto"/>
        <w:rPr>
          <w:rFonts w:ascii="Times New Roman" w:hAnsi="Times New Roman" w:cs="Times New Roman"/>
        </w:rPr>
      </w:pPr>
      <w:r>
        <w:rPr>
          <w:rFonts w:ascii="Times New Roman" w:hAnsi="Times New Roman" w:cs="Times New Roman"/>
        </w:rPr>
        <w:t>Law Enforcement Response and Legal Issues</w:t>
      </w:r>
    </w:p>
    <w:p w14:paraId="0818E404" w14:textId="77777777" w:rsidR="00A13B48" w:rsidRDefault="00A13B48" w:rsidP="00A13B48">
      <w:pPr>
        <w:pStyle w:val="ListParagraph"/>
        <w:numPr>
          <w:ilvl w:val="0"/>
          <w:numId w:val="41"/>
        </w:numPr>
        <w:spacing w:after="61" w:line="263" w:lineRule="auto"/>
        <w:rPr>
          <w:rFonts w:ascii="Times New Roman" w:hAnsi="Times New Roman" w:cs="Times New Roman"/>
        </w:rPr>
      </w:pPr>
      <w:r>
        <w:rPr>
          <w:rFonts w:ascii="Times New Roman" w:hAnsi="Times New Roman" w:cs="Times New Roman"/>
        </w:rPr>
        <w:t>Medical Conditions and Psychotropic Medications</w:t>
      </w:r>
    </w:p>
    <w:p w14:paraId="3DF01BAF" w14:textId="77777777" w:rsidR="00A13B48" w:rsidRDefault="00A13B48" w:rsidP="00A13B48">
      <w:pPr>
        <w:pStyle w:val="ListParagraph"/>
        <w:numPr>
          <w:ilvl w:val="0"/>
          <w:numId w:val="41"/>
        </w:numPr>
        <w:spacing w:after="61" w:line="263" w:lineRule="auto"/>
        <w:rPr>
          <w:rFonts w:ascii="Times New Roman" w:hAnsi="Times New Roman" w:cs="Times New Roman"/>
        </w:rPr>
      </w:pPr>
      <w:r>
        <w:rPr>
          <w:rFonts w:ascii="Times New Roman" w:hAnsi="Times New Roman" w:cs="Times New Roman"/>
        </w:rPr>
        <w:t>Autism and Intellectual and Psychotropic Medications</w:t>
      </w:r>
    </w:p>
    <w:p w14:paraId="3F62E530" w14:textId="77777777" w:rsidR="00A13B48" w:rsidRDefault="00A13B48" w:rsidP="00A13B48">
      <w:pPr>
        <w:pStyle w:val="ListParagraph"/>
        <w:numPr>
          <w:ilvl w:val="0"/>
          <w:numId w:val="41"/>
        </w:numPr>
        <w:spacing w:after="61" w:line="263" w:lineRule="auto"/>
        <w:rPr>
          <w:rFonts w:ascii="Times New Roman" w:hAnsi="Times New Roman" w:cs="Times New Roman"/>
        </w:rPr>
      </w:pPr>
      <w:r>
        <w:rPr>
          <w:rFonts w:ascii="Times New Roman" w:hAnsi="Times New Roman" w:cs="Times New Roman"/>
        </w:rPr>
        <w:t>Community Resources</w:t>
      </w:r>
    </w:p>
    <w:p w14:paraId="4FFF2965" w14:textId="10E501C2" w:rsidR="00A13B48" w:rsidRDefault="00A13B48" w:rsidP="00A13B48">
      <w:pPr>
        <w:spacing w:after="61" w:line="263" w:lineRule="auto"/>
        <w:rPr>
          <w:rFonts w:ascii="Times New Roman" w:hAnsi="Times New Roman" w:cs="Times New Roman"/>
        </w:rPr>
      </w:pPr>
    </w:p>
    <w:p w14:paraId="3C8137DC" w14:textId="4448B83B" w:rsidR="00A13B48" w:rsidRDefault="00A13B48" w:rsidP="00A13B48">
      <w:pPr>
        <w:spacing w:after="61" w:line="263" w:lineRule="auto"/>
        <w:rPr>
          <w:rFonts w:ascii="Times New Roman" w:hAnsi="Times New Roman" w:cs="Times New Roman"/>
        </w:rPr>
      </w:pPr>
    </w:p>
    <w:p w14:paraId="34D089F3" w14:textId="3F48F2F0" w:rsidR="00A13B48" w:rsidRDefault="00A13B48" w:rsidP="00A13B48">
      <w:pPr>
        <w:spacing w:after="61" w:line="263" w:lineRule="auto"/>
        <w:rPr>
          <w:rFonts w:ascii="Times New Roman" w:hAnsi="Times New Roman" w:cs="Times New Roman"/>
        </w:rPr>
      </w:pPr>
    </w:p>
    <w:p w14:paraId="224DCFD9" w14:textId="77777777" w:rsidR="008D5A63" w:rsidRDefault="008D5A63" w:rsidP="00A13B48">
      <w:pPr>
        <w:spacing w:after="61" w:line="263" w:lineRule="auto"/>
        <w:jc w:val="both"/>
        <w:rPr>
          <w:rFonts w:ascii="Times New Roman" w:hAnsi="Times New Roman" w:cs="Times New Roman"/>
        </w:rPr>
      </w:pPr>
    </w:p>
    <w:p w14:paraId="0AE3E20F" w14:textId="4A43B399" w:rsidR="00A13B48" w:rsidRDefault="00A13B48" w:rsidP="00A13B48">
      <w:pPr>
        <w:spacing w:after="61" w:line="263" w:lineRule="auto"/>
        <w:jc w:val="both"/>
        <w:rPr>
          <w:rFonts w:ascii="Times New Roman" w:hAnsi="Times New Roman" w:cs="Times New Roman"/>
        </w:rPr>
      </w:pPr>
      <w:r>
        <w:rPr>
          <w:rFonts w:ascii="Times New Roman" w:hAnsi="Times New Roman" w:cs="Times New Roman"/>
        </w:rPr>
        <w:t>The five-day course includes presentations by behavioral health specialists, experienced field officers, and representatives from regional service providers.  While the course addresses statewide standards, it remains flexible to address locally identified issues of concern.</w:t>
      </w:r>
    </w:p>
    <w:p w14:paraId="63640F2C" w14:textId="3D371D3E" w:rsidR="00A13B48" w:rsidRPr="00B210F9" w:rsidRDefault="00A13B48" w:rsidP="00A13B48">
      <w:pPr>
        <w:spacing w:after="61" w:line="263" w:lineRule="auto"/>
        <w:jc w:val="both"/>
        <w:rPr>
          <w:rFonts w:ascii="Times New Roman" w:hAnsi="Times New Roman" w:cs="Times New Roman"/>
          <w:u w:val="single"/>
        </w:rPr>
      </w:pPr>
    </w:p>
    <w:p w14:paraId="4370D531" w14:textId="77777777" w:rsidR="00A13B48" w:rsidRDefault="00A13B48" w:rsidP="00A13B48">
      <w:pPr>
        <w:spacing w:after="61" w:line="263" w:lineRule="auto"/>
        <w:jc w:val="both"/>
        <w:rPr>
          <w:rFonts w:ascii="Times New Roman" w:hAnsi="Times New Roman" w:cs="Times New Roman"/>
        </w:rPr>
      </w:pPr>
      <w:r>
        <w:rPr>
          <w:rFonts w:ascii="Times New Roman" w:hAnsi="Times New Roman" w:cs="Times New Roman"/>
        </w:rPr>
        <w:t>After an initial presentation, the officers receive valuable exercises that simulate some of the hallucinations that many individuals with mental illness may experience.  While listening to a series of recorded voices, officers rotate through workstations where they are asked to perform cognitive tasks – allowing them to gain insight into what an individual who is subject to such a barrier experience.</w:t>
      </w:r>
    </w:p>
    <w:p w14:paraId="5AAF8F57" w14:textId="77777777" w:rsidR="00A13B48" w:rsidRDefault="00A13B48" w:rsidP="00A13B48">
      <w:pPr>
        <w:spacing w:after="61" w:line="263" w:lineRule="auto"/>
        <w:rPr>
          <w:rFonts w:ascii="Times New Roman" w:hAnsi="Times New Roman" w:cs="Times New Roman"/>
        </w:rPr>
      </w:pPr>
    </w:p>
    <w:p w14:paraId="1C1AF4F1" w14:textId="77777777" w:rsidR="00A13B48" w:rsidRDefault="00A13B48" w:rsidP="00A13B48">
      <w:pPr>
        <w:spacing w:after="61" w:line="263" w:lineRule="auto"/>
        <w:jc w:val="both"/>
        <w:rPr>
          <w:rFonts w:ascii="Times New Roman" w:hAnsi="Times New Roman" w:cs="Times New Roman"/>
        </w:rPr>
      </w:pPr>
      <w:r>
        <w:rPr>
          <w:rFonts w:ascii="Times New Roman" w:hAnsi="Times New Roman" w:cs="Times New Roman"/>
        </w:rPr>
        <w:t>Later in the week, each officer will also have a unique opportunity to participate in discussions with individuals who have a mental illness and or their family members.  These firsthand accounts of living with mental challenges provide insight for an officer outside of the typical field encounter and allow each officer to better understand the nuances of specific disorders.</w:t>
      </w:r>
    </w:p>
    <w:p w14:paraId="51339073" w14:textId="77777777" w:rsidR="00A13B48" w:rsidRDefault="00A13B48" w:rsidP="00A13B48">
      <w:pPr>
        <w:spacing w:after="61" w:line="263" w:lineRule="auto"/>
        <w:jc w:val="both"/>
        <w:rPr>
          <w:rFonts w:ascii="Times New Roman" w:hAnsi="Times New Roman" w:cs="Times New Roman"/>
        </w:rPr>
      </w:pPr>
      <w:r>
        <w:rPr>
          <w:rFonts w:ascii="Times New Roman" w:hAnsi="Times New Roman" w:cs="Times New Roman"/>
        </w:rPr>
        <w:t>Finally, officers are given opportunities to exercise their skills in realistic scenarios portrayed by professional actors which may include suicide interventions, de-escalating a potentially violent situation, responding to a call involving an individual experiencing paranoia or a person interacting with a peer in a manic episode behaving in an inappropriate manner.  All scenarios are facilitated by and evaluated by trained CIT officers.  To date, the ILETSB has certified over 8,125 officers statewide, from more than 560 agencies in this specialized program.</w:t>
      </w:r>
    </w:p>
    <w:p w14:paraId="42396FE2" w14:textId="77777777" w:rsidR="00A13B48" w:rsidRDefault="00A13B48" w:rsidP="00A13B48">
      <w:pPr>
        <w:spacing w:after="61" w:line="263" w:lineRule="auto"/>
        <w:rPr>
          <w:rFonts w:ascii="Times New Roman" w:hAnsi="Times New Roman" w:cs="Times New Roman"/>
        </w:rPr>
      </w:pPr>
    </w:p>
    <w:p w14:paraId="3085FE5B" w14:textId="77777777" w:rsidR="00A13B48" w:rsidRPr="00DF0942" w:rsidRDefault="00A13B48" w:rsidP="00A13B48">
      <w:pPr>
        <w:spacing w:after="61" w:line="263" w:lineRule="auto"/>
        <w:rPr>
          <w:rFonts w:ascii="Times New Roman" w:hAnsi="Times New Roman" w:cs="Times New Roman"/>
        </w:rPr>
      </w:pPr>
    </w:p>
    <w:p w14:paraId="1F7BA6F4" w14:textId="77777777" w:rsidR="00A13B48" w:rsidRDefault="00A13B48" w:rsidP="00A13B48">
      <w:pPr>
        <w:spacing w:after="61" w:line="263" w:lineRule="auto"/>
        <w:rPr>
          <w:rFonts w:ascii="Times New Roman" w:hAnsi="Times New Roman" w:cs="Times New Roman"/>
        </w:rPr>
      </w:pPr>
    </w:p>
    <w:p w14:paraId="65C09377" w14:textId="77777777" w:rsidR="00A13B48" w:rsidRDefault="00A13B48" w:rsidP="00A13B48">
      <w:pPr>
        <w:spacing w:after="61" w:line="263" w:lineRule="auto"/>
        <w:rPr>
          <w:rFonts w:ascii="Times New Roman" w:hAnsi="Times New Roman" w:cs="Times New Roman"/>
        </w:rPr>
      </w:pPr>
    </w:p>
    <w:p w14:paraId="27E6183F" w14:textId="77777777" w:rsidR="00A13B48" w:rsidRDefault="00A13B48" w:rsidP="00A13B48">
      <w:pPr>
        <w:spacing w:after="0"/>
        <w:jc w:val="both"/>
        <w:rPr>
          <w:b/>
          <w:bCs/>
          <w:sz w:val="20"/>
          <w:szCs w:val="20"/>
        </w:rPr>
      </w:pPr>
      <w:r w:rsidRPr="00883E57">
        <w:rPr>
          <w:b/>
          <w:bCs/>
          <w:sz w:val="20"/>
          <w:szCs w:val="20"/>
        </w:rPr>
        <w:t xml:space="preserve">West Central IL Criminal Justice Council-MTU #9 has instituted a No Show/Cancellation fee of $50.00 to be invoiced to member/non-member agencies who do not provide sufficient notice of cancellations seven (7) days before start of class.   This Fee will be invoiced within a week of an officer’s absence from a training course in which he/she was registered.  If an agency is unable to provide advance notice of its intent to cancel course registration because of circumstances beyond its control, the Director will have the discretion to waive this payment. </w:t>
      </w:r>
      <w:r w:rsidRPr="00883E57">
        <w:rPr>
          <w:b/>
          <w:bCs/>
          <w:sz w:val="20"/>
          <w:szCs w:val="20"/>
          <w:u w:val="single"/>
        </w:rPr>
        <w:t>Any requests to waive No Show/Cancellation Fee must be made to the Director in writing</w:t>
      </w:r>
      <w:r w:rsidRPr="00883E57">
        <w:rPr>
          <w:b/>
          <w:bCs/>
          <w:sz w:val="20"/>
          <w:szCs w:val="20"/>
        </w:rPr>
        <w:t xml:space="preserve">.  (View Full Policy </w:t>
      </w:r>
      <w:hyperlink r:id="rId7" w:history="1">
        <w:r w:rsidRPr="00883E57">
          <w:rPr>
            <w:rStyle w:val="Hyperlink"/>
            <w:b/>
            <w:bCs/>
            <w:sz w:val="20"/>
            <w:szCs w:val="20"/>
          </w:rPr>
          <w:t>HERE</w:t>
        </w:r>
      </w:hyperlink>
      <w:r w:rsidRPr="00883E57">
        <w:rPr>
          <w:b/>
          <w:bCs/>
          <w:sz w:val="20"/>
          <w:szCs w:val="20"/>
        </w:rPr>
        <w:t>)</w:t>
      </w:r>
    </w:p>
    <w:p w14:paraId="413CDE76" w14:textId="77777777" w:rsidR="00A13B48" w:rsidRDefault="00A13B48" w:rsidP="00A13B48">
      <w:pPr>
        <w:spacing w:after="0"/>
        <w:jc w:val="both"/>
        <w:rPr>
          <w:rFonts w:ascii="Times New Roman" w:hAnsi="Times New Roman" w:cs="Times New Roman"/>
          <w:b/>
          <w:sz w:val="20"/>
          <w:szCs w:val="20"/>
          <w:u w:val="single"/>
        </w:rPr>
      </w:pPr>
    </w:p>
    <w:p w14:paraId="262649B3" w14:textId="77777777" w:rsidR="00011356" w:rsidRPr="00FB3B2C" w:rsidRDefault="00011356" w:rsidP="00FB3B2C">
      <w:pPr>
        <w:pStyle w:val="NormalWeb"/>
        <w:spacing w:before="0" w:beforeAutospacing="0" w:after="0" w:afterAutospacing="0"/>
        <w:jc w:val="both"/>
        <w:textAlignment w:val="baseline"/>
        <w:rPr>
          <w:color w:val="23292F"/>
          <w:sz w:val="22"/>
          <w:szCs w:val="22"/>
        </w:rPr>
      </w:pPr>
    </w:p>
    <w:p w14:paraId="193225F0" w14:textId="33E61AEA" w:rsidR="00FB3B2C" w:rsidRDefault="00FB3B2C" w:rsidP="00A32A2C">
      <w:pPr>
        <w:tabs>
          <w:tab w:val="left" w:pos="540"/>
        </w:tabs>
        <w:spacing w:after="120"/>
        <w:rPr>
          <w:rFonts w:ascii="Times New Roman" w:hAnsi="Times New Roman" w:cs="Times New Roman"/>
          <w:b/>
          <w:sz w:val="20"/>
          <w:szCs w:val="20"/>
          <w:u w:val="single"/>
        </w:rPr>
      </w:pPr>
    </w:p>
    <w:p w14:paraId="599BAA3A" w14:textId="43DE64D0" w:rsidR="00B47792" w:rsidRDefault="00B47792" w:rsidP="00A32A2C">
      <w:pPr>
        <w:tabs>
          <w:tab w:val="left" w:pos="540"/>
        </w:tabs>
        <w:spacing w:after="120"/>
        <w:rPr>
          <w:rFonts w:ascii="Times New Roman" w:hAnsi="Times New Roman" w:cs="Times New Roman"/>
          <w:b/>
          <w:sz w:val="20"/>
          <w:szCs w:val="20"/>
          <w:u w:val="single"/>
        </w:rPr>
      </w:pPr>
    </w:p>
    <w:p w14:paraId="45CE4F10" w14:textId="0669ACD8" w:rsidR="00B47792" w:rsidRDefault="00B47792" w:rsidP="00A32A2C">
      <w:pPr>
        <w:tabs>
          <w:tab w:val="left" w:pos="540"/>
        </w:tabs>
        <w:spacing w:after="120"/>
        <w:rPr>
          <w:rFonts w:ascii="Times New Roman" w:hAnsi="Times New Roman" w:cs="Times New Roman"/>
          <w:b/>
          <w:sz w:val="20"/>
          <w:szCs w:val="20"/>
          <w:u w:val="single"/>
        </w:rPr>
      </w:pPr>
    </w:p>
    <w:p w14:paraId="02FB7C84" w14:textId="77777777" w:rsidR="00D37384" w:rsidRDefault="00D37384" w:rsidP="00A32A2C">
      <w:pPr>
        <w:tabs>
          <w:tab w:val="left" w:pos="540"/>
        </w:tabs>
        <w:spacing w:after="120"/>
        <w:rPr>
          <w:rFonts w:ascii="Times New Roman" w:hAnsi="Times New Roman" w:cs="Times New Roman"/>
          <w:b/>
          <w:sz w:val="20"/>
          <w:szCs w:val="20"/>
          <w:u w:val="single"/>
        </w:rPr>
      </w:pPr>
    </w:p>
    <w:p w14:paraId="409ACDCA" w14:textId="77777777" w:rsidR="00D004CF" w:rsidRDefault="00D004CF" w:rsidP="00A32A2C">
      <w:pPr>
        <w:tabs>
          <w:tab w:val="left" w:pos="540"/>
        </w:tabs>
        <w:spacing w:after="120"/>
        <w:rPr>
          <w:rFonts w:ascii="Times New Roman" w:hAnsi="Times New Roman" w:cs="Times New Roman"/>
          <w:b/>
          <w:sz w:val="20"/>
          <w:szCs w:val="20"/>
          <w:u w:val="single"/>
        </w:rPr>
      </w:pPr>
    </w:p>
    <w:p w14:paraId="57D5C203" w14:textId="77777777" w:rsidR="00D004CF" w:rsidRDefault="00D004CF" w:rsidP="00A32A2C">
      <w:pPr>
        <w:tabs>
          <w:tab w:val="left" w:pos="540"/>
        </w:tabs>
        <w:spacing w:after="120"/>
        <w:rPr>
          <w:rFonts w:ascii="Times New Roman" w:hAnsi="Times New Roman" w:cs="Times New Roman"/>
          <w:b/>
          <w:sz w:val="20"/>
          <w:szCs w:val="20"/>
          <w:u w:val="single"/>
        </w:rPr>
      </w:pPr>
    </w:p>
    <w:p w14:paraId="71953981" w14:textId="77777777" w:rsidR="00D004CF" w:rsidRDefault="00D004CF" w:rsidP="00A32A2C">
      <w:pPr>
        <w:tabs>
          <w:tab w:val="left" w:pos="540"/>
        </w:tabs>
        <w:spacing w:after="120"/>
        <w:rPr>
          <w:rFonts w:ascii="Times New Roman" w:hAnsi="Times New Roman" w:cs="Times New Roman"/>
          <w:b/>
          <w:sz w:val="20"/>
          <w:szCs w:val="20"/>
          <w:u w:val="single"/>
        </w:rPr>
      </w:pPr>
    </w:p>
    <w:p w14:paraId="205ADA91" w14:textId="77777777" w:rsidR="00D004CF" w:rsidRDefault="00D004CF" w:rsidP="00A32A2C">
      <w:pPr>
        <w:tabs>
          <w:tab w:val="left" w:pos="540"/>
        </w:tabs>
        <w:spacing w:after="120"/>
        <w:rPr>
          <w:rFonts w:ascii="Times New Roman" w:hAnsi="Times New Roman" w:cs="Times New Roman"/>
          <w:b/>
          <w:sz w:val="20"/>
          <w:szCs w:val="20"/>
          <w:u w:val="single"/>
        </w:rPr>
      </w:pPr>
    </w:p>
    <w:p w14:paraId="34E7960E" w14:textId="77777777" w:rsidR="00D004CF" w:rsidRDefault="00D004CF" w:rsidP="00A32A2C">
      <w:pPr>
        <w:tabs>
          <w:tab w:val="left" w:pos="540"/>
        </w:tabs>
        <w:spacing w:after="120"/>
        <w:rPr>
          <w:rFonts w:ascii="Times New Roman" w:hAnsi="Times New Roman" w:cs="Times New Roman"/>
          <w:b/>
          <w:sz w:val="20"/>
          <w:szCs w:val="20"/>
          <w:u w:val="single"/>
        </w:rPr>
      </w:pPr>
    </w:p>
    <w:p w14:paraId="128AC363" w14:textId="77777777" w:rsidR="00D004CF" w:rsidRDefault="00D004CF" w:rsidP="00A32A2C">
      <w:pPr>
        <w:tabs>
          <w:tab w:val="left" w:pos="540"/>
        </w:tabs>
        <w:spacing w:after="120"/>
        <w:rPr>
          <w:rFonts w:ascii="Times New Roman" w:hAnsi="Times New Roman" w:cs="Times New Roman"/>
          <w:b/>
          <w:sz w:val="20"/>
          <w:szCs w:val="20"/>
          <w:u w:val="single"/>
        </w:rPr>
      </w:pPr>
    </w:p>
    <w:p w14:paraId="6A82A8BA" w14:textId="0589652F" w:rsidR="00A32A2C" w:rsidRDefault="00A32A2C" w:rsidP="00A32A2C">
      <w:pPr>
        <w:tabs>
          <w:tab w:val="left" w:pos="540"/>
        </w:tabs>
        <w:spacing w:after="120"/>
        <w:rPr>
          <w:rFonts w:ascii="Times New Roman" w:hAnsi="Times New Roman" w:cs="Times New Roman"/>
          <w:sz w:val="20"/>
          <w:szCs w:val="20"/>
        </w:rPr>
      </w:pPr>
      <w:r>
        <w:rPr>
          <w:rFonts w:ascii="Times New Roman" w:hAnsi="Times New Roman" w:cs="Times New Roman"/>
          <w:b/>
          <w:sz w:val="20"/>
          <w:szCs w:val="20"/>
          <w:u w:val="single"/>
        </w:rPr>
        <w:t>To Register</w:t>
      </w:r>
      <w:r>
        <w:rPr>
          <w:rFonts w:ascii="Times New Roman" w:hAnsi="Times New Roman" w:cs="Times New Roman"/>
          <w:sz w:val="20"/>
          <w:szCs w:val="20"/>
        </w:rPr>
        <w:t xml:space="preserve">: Follow this link to Register: </w:t>
      </w:r>
      <w:hyperlink r:id="rId8" w:history="1">
        <w:r w:rsidRPr="00A64BF5">
          <w:rPr>
            <w:rStyle w:val="Hyperlink"/>
            <w:rFonts w:ascii="Times New Roman" w:hAnsi="Times New Roman" w:cs="Times New Roman"/>
            <w:sz w:val="20"/>
            <w:szCs w:val="20"/>
          </w:rPr>
          <w:t>https://mtu9.org/page/3/register-now</w:t>
        </w:r>
      </w:hyperlink>
      <w:r>
        <w:rPr>
          <w:rFonts w:ascii="Times New Roman" w:hAnsi="Times New Roman" w:cs="Times New Roman"/>
          <w:sz w:val="20"/>
          <w:szCs w:val="20"/>
        </w:rPr>
        <w:t xml:space="preserve">  If you experience problems or issues with registration, please email </w:t>
      </w:r>
      <w:hyperlink r:id="rId9" w:history="1">
        <w:r w:rsidRPr="0036121B">
          <w:rPr>
            <w:rStyle w:val="Hyperlink"/>
            <w:rFonts w:ascii="Times New Roman" w:hAnsi="Times New Roman" w:cs="Times New Roman"/>
            <w:sz w:val="20"/>
            <w:szCs w:val="20"/>
          </w:rPr>
          <w:t>register@mtu9.org</w:t>
        </w:r>
      </w:hyperlink>
      <w:r>
        <w:rPr>
          <w:rFonts w:ascii="Times New Roman" w:hAnsi="Times New Roman" w:cs="Times New Roman"/>
          <w:sz w:val="20"/>
          <w:szCs w:val="20"/>
        </w:rPr>
        <w:t xml:space="preserve">. </w:t>
      </w:r>
      <w:r w:rsidRPr="0068405D">
        <w:rPr>
          <w:rFonts w:ascii="Times New Roman" w:hAnsi="Times New Roman" w:cs="Times New Roman"/>
          <w:sz w:val="20"/>
          <w:szCs w:val="20"/>
          <w:u w:val="single"/>
        </w:rPr>
        <w:t>A</w:t>
      </w:r>
      <w:r>
        <w:rPr>
          <w:rFonts w:ascii="Times New Roman" w:hAnsi="Times New Roman" w:cs="Times New Roman"/>
          <w:sz w:val="20"/>
          <w:szCs w:val="20"/>
          <w:u w:val="single"/>
        </w:rPr>
        <w:t>LL</w:t>
      </w:r>
      <w:r>
        <w:rPr>
          <w:rFonts w:ascii="Times New Roman" w:hAnsi="Times New Roman" w:cs="Times New Roman"/>
          <w:sz w:val="20"/>
          <w:szCs w:val="20"/>
        </w:rPr>
        <w:t xml:space="preserve"> registrations must go through your Sheriff, Chief, or Training Officer.  </w:t>
      </w:r>
    </w:p>
    <w:p w14:paraId="2E689BE4" w14:textId="672BC5D2" w:rsidR="009E5144" w:rsidRPr="00BF2A8B" w:rsidRDefault="00A32A2C" w:rsidP="00B47792">
      <w:pPr>
        <w:tabs>
          <w:tab w:val="left" w:pos="540"/>
        </w:tabs>
        <w:spacing w:after="0"/>
        <w:jc w:val="center"/>
        <w:rPr>
          <w:bCs/>
          <w:sz w:val="24"/>
          <w:szCs w:val="24"/>
        </w:rPr>
      </w:pPr>
      <w:r>
        <w:rPr>
          <w:rFonts w:ascii="Times New Roman" w:hAnsi="Times New Roman" w:cs="Times New Roman"/>
          <w:b/>
          <w:i/>
          <w:color w:val="984806" w:themeColor="accent6" w:themeShade="80"/>
          <w:sz w:val="20"/>
          <w:szCs w:val="20"/>
        </w:rPr>
        <w:t>This course is</w:t>
      </w:r>
      <w:r w:rsidR="005F314B">
        <w:rPr>
          <w:rFonts w:ascii="Times New Roman" w:hAnsi="Times New Roman" w:cs="Times New Roman"/>
          <w:b/>
          <w:i/>
          <w:color w:val="984806" w:themeColor="accent6" w:themeShade="80"/>
          <w:sz w:val="20"/>
          <w:szCs w:val="20"/>
        </w:rPr>
        <w:t xml:space="preserve"> certified</w:t>
      </w:r>
      <w:r>
        <w:rPr>
          <w:rFonts w:ascii="Times New Roman" w:hAnsi="Times New Roman" w:cs="Times New Roman"/>
          <w:b/>
          <w:i/>
          <w:color w:val="984806" w:themeColor="accent6" w:themeShade="80"/>
          <w:sz w:val="20"/>
          <w:szCs w:val="20"/>
        </w:rPr>
        <w:t xml:space="preserve"> and approv</w:t>
      </w:r>
      <w:r w:rsidR="005F314B">
        <w:rPr>
          <w:rFonts w:ascii="Times New Roman" w:hAnsi="Times New Roman" w:cs="Times New Roman"/>
          <w:b/>
          <w:i/>
          <w:color w:val="984806" w:themeColor="accent6" w:themeShade="80"/>
          <w:sz w:val="20"/>
          <w:szCs w:val="20"/>
        </w:rPr>
        <w:t>ed</w:t>
      </w:r>
      <w:r>
        <w:rPr>
          <w:rFonts w:ascii="Times New Roman" w:hAnsi="Times New Roman" w:cs="Times New Roman"/>
          <w:b/>
          <w:i/>
          <w:color w:val="984806" w:themeColor="accent6" w:themeShade="80"/>
          <w:sz w:val="20"/>
          <w:szCs w:val="20"/>
        </w:rPr>
        <w:t xml:space="preserve"> by the Illinois Law Enforcement Training &amp; Standards Board</w:t>
      </w:r>
    </w:p>
    <w:sectPr w:rsidR="009E5144" w:rsidRPr="00BF2A8B" w:rsidSect="00C23567">
      <w:headerReference w:type="default" r:id="rId10"/>
      <w:pgSz w:w="12240" w:h="15840"/>
      <w:pgMar w:top="720" w:right="720" w:bottom="288" w:left="720" w:header="720" w:footer="288" w:gutter="0"/>
      <w:pgBorders w:offsetFrom="page">
        <w:top w:val="single" w:sz="12" w:space="24" w:color="4F81BD" w:themeColor="accent1"/>
        <w:left w:val="single" w:sz="12" w:space="24" w:color="4F81BD" w:themeColor="accent1"/>
        <w:bottom w:val="single" w:sz="12" w:space="24" w:color="4F81BD" w:themeColor="accent1"/>
        <w:right w:val="single" w:sz="12" w:space="24" w:color="4F81B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0688" w14:textId="77777777" w:rsidR="00B57B3D" w:rsidRDefault="00B57B3D" w:rsidP="00302EC8">
      <w:pPr>
        <w:spacing w:after="0" w:line="240" w:lineRule="auto"/>
      </w:pPr>
      <w:r>
        <w:separator/>
      </w:r>
    </w:p>
  </w:endnote>
  <w:endnote w:type="continuationSeparator" w:id="0">
    <w:p w14:paraId="12DBCD2E" w14:textId="77777777" w:rsidR="00B57B3D" w:rsidRDefault="00B57B3D" w:rsidP="0030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7BB7" w14:textId="77777777" w:rsidR="00B57B3D" w:rsidRDefault="00B57B3D" w:rsidP="00302EC8">
      <w:pPr>
        <w:spacing w:after="0" w:line="240" w:lineRule="auto"/>
      </w:pPr>
      <w:r>
        <w:separator/>
      </w:r>
    </w:p>
  </w:footnote>
  <w:footnote w:type="continuationSeparator" w:id="0">
    <w:p w14:paraId="138BA64B" w14:textId="77777777" w:rsidR="00B57B3D" w:rsidRDefault="00B57B3D" w:rsidP="00302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5BE9" w14:textId="77777777" w:rsidR="003834DE" w:rsidRPr="003A574A" w:rsidRDefault="003834DE" w:rsidP="00FB2A09">
    <w:pPr>
      <w:pStyle w:val="Heading9"/>
      <w:spacing w:before="0" w:line="240" w:lineRule="auto"/>
      <w:jc w:val="right"/>
      <w:rPr>
        <w:i w:val="0"/>
        <w:color w:val="984806" w:themeColor="accent6" w:themeShade="80"/>
        <w:sz w:val="24"/>
        <w:szCs w:val="24"/>
        <w14:shadow w14:blurRad="50800" w14:dist="38100" w14:dir="2700000" w14:sx="100000" w14:sy="100000" w14:kx="0" w14:ky="0" w14:algn="tl">
          <w14:srgbClr w14:val="000000">
            <w14:alpha w14:val="60000"/>
          </w14:srgbClr>
        </w14:shadow>
      </w:rPr>
    </w:pPr>
    <w:r w:rsidRPr="003A574A">
      <w:rPr>
        <w:i w:val="0"/>
        <w:noProof/>
        <w:color w:val="984806" w:themeColor="accent6" w:themeShade="80"/>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58752" behindDoc="0" locked="0" layoutInCell="1" allowOverlap="1" wp14:anchorId="4AF9D904" wp14:editId="6E073DCD">
          <wp:simplePos x="0" y="0"/>
          <wp:positionH relativeFrom="column">
            <wp:posOffset>6076950</wp:posOffset>
          </wp:positionH>
          <wp:positionV relativeFrom="paragraph">
            <wp:posOffset>0</wp:posOffset>
          </wp:positionV>
          <wp:extent cx="752475" cy="1215537"/>
          <wp:effectExtent l="38100" t="0" r="28575" b="800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2475" cy="1215537"/>
                  </a:xfrm>
                  <a:prstGeom prst="rect">
                    <a:avLst/>
                  </a:prstGeom>
                  <a:effectLst>
                    <a:outerShdw blurRad="50800" dist="50800" dir="5400000" algn="ctr" rotWithShape="0">
                      <a:schemeClr val="accent1">
                        <a:lumMod val="75000"/>
                      </a:schemeClr>
                    </a:outerShdw>
                  </a:effectLst>
                </pic:spPr>
              </pic:pic>
            </a:graphicData>
          </a:graphic>
          <wp14:sizeRelH relativeFrom="page">
            <wp14:pctWidth>0</wp14:pctWidth>
          </wp14:sizeRelH>
          <wp14:sizeRelV relativeFrom="page">
            <wp14:pctHeight>0</wp14:pctHeight>
          </wp14:sizeRelV>
        </wp:anchor>
      </w:drawing>
    </w:r>
  </w:p>
  <w:p w14:paraId="64FAC89E" w14:textId="77777777" w:rsidR="003834DE" w:rsidRPr="003A574A" w:rsidRDefault="003834DE" w:rsidP="00302EC8">
    <w:pPr>
      <w:spacing w:after="0"/>
      <w:jc w:val="center"/>
      <w:rPr>
        <w:rFonts w:asciiTheme="majorHAnsi" w:hAnsiTheme="majorHAnsi"/>
        <w:i/>
        <w:color w:val="000000" w:themeColor="text1"/>
        <w:sz w:val="24"/>
        <w:szCs w:val="24"/>
        <w14:shadow w14:blurRad="50800" w14:dist="38100" w14:dir="2700000" w14:sx="100000" w14:sy="100000" w14:kx="0" w14:ky="0" w14:algn="tl">
          <w14:srgbClr w14:val="000000">
            <w14:alpha w14:val="60000"/>
          </w14:srgbClr>
        </w14:shadow>
      </w:rPr>
    </w:pPr>
    <w:r w:rsidRPr="003A574A">
      <w:rPr>
        <w:rFonts w:asciiTheme="majorHAnsi" w:hAnsiTheme="majorHAnsi"/>
        <w:i/>
        <w:color w:val="000000" w:themeColor="text1"/>
        <w:sz w:val="24"/>
        <w:szCs w:val="24"/>
        <w14:shadow w14:blurRad="50800" w14:dist="38100" w14:dir="2700000" w14:sx="100000" w14:sy="100000" w14:kx="0" w14:ky="0" w14:algn="tl">
          <w14:srgbClr w14:val="000000">
            <w14:alpha w14:val="60000"/>
          </w14:srgbClr>
        </w14:shadow>
      </w:rPr>
      <w:t>West Central Illinois Criminal Justice Council</w:t>
    </w:r>
  </w:p>
  <w:p w14:paraId="03EF407A" w14:textId="77777777" w:rsidR="003834DE" w:rsidRPr="003A574A" w:rsidRDefault="003834DE" w:rsidP="00302EC8">
    <w:pPr>
      <w:spacing w:after="0"/>
      <w:jc w:val="center"/>
      <w:rPr>
        <w:rFonts w:asciiTheme="majorHAnsi" w:hAnsiTheme="majorHAnsi"/>
        <w:i/>
        <w:color w:val="000000" w:themeColor="text1"/>
        <w:sz w:val="24"/>
        <w:szCs w:val="24"/>
        <w14:shadow w14:blurRad="50800" w14:dist="38100" w14:dir="2700000" w14:sx="100000" w14:sy="100000" w14:kx="0" w14:ky="0" w14:algn="tl">
          <w14:srgbClr w14:val="000000">
            <w14:alpha w14:val="60000"/>
          </w14:srgbClr>
        </w14:shadow>
      </w:rPr>
    </w:pPr>
    <w:r w:rsidRPr="003A574A">
      <w:rPr>
        <w:rFonts w:asciiTheme="majorHAnsi" w:hAnsiTheme="majorHAnsi"/>
        <w:i/>
        <w:color w:val="000000" w:themeColor="text1"/>
        <w:sz w:val="24"/>
        <w:szCs w:val="24"/>
        <w14:shadow w14:blurRad="50800" w14:dist="38100" w14:dir="2700000" w14:sx="100000" w14:sy="100000" w14:kx="0" w14:ky="0" w14:algn="tl">
          <w14:srgbClr w14:val="000000">
            <w14:alpha w14:val="60000"/>
          </w14:srgbClr>
        </w14:shadow>
      </w:rPr>
      <w:t>303 West Exchange Street, PO Box 6</w:t>
    </w:r>
  </w:p>
  <w:p w14:paraId="0C892B17" w14:textId="77777777" w:rsidR="003834DE" w:rsidRPr="003A574A" w:rsidRDefault="003834DE" w:rsidP="00302EC8">
    <w:pPr>
      <w:spacing w:after="0"/>
      <w:jc w:val="center"/>
      <w:rPr>
        <w:rFonts w:asciiTheme="majorHAnsi" w:hAnsiTheme="majorHAnsi"/>
        <w:i/>
        <w:color w:val="000000" w:themeColor="text1"/>
        <w:sz w:val="24"/>
        <w:szCs w:val="24"/>
        <w14:shadow w14:blurRad="50800" w14:dist="38100" w14:dir="2700000" w14:sx="100000" w14:sy="100000" w14:kx="0" w14:ky="0" w14:algn="tl">
          <w14:srgbClr w14:val="000000">
            <w14:alpha w14:val="60000"/>
          </w14:srgbClr>
        </w14:shadow>
      </w:rPr>
    </w:pPr>
    <w:r w:rsidRPr="003A574A">
      <w:rPr>
        <w:rFonts w:asciiTheme="majorHAnsi" w:hAnsiTheme="majorHAnsi"/>
        <w:i/>
        <w:color w:val="000000" w:themeColor="text1"/>
        <w:sz w:val="24"/>
        <w:szCs w:val="24"/>
        <w14:shadow w14:blurRad="50800" w14:dist="38100" w14:dir="2700000" w14:sx="100000" w14:sy="100000" w14:kx="0" w14:ky="0" w14:algn="tl">
          <w14:srgbClr w14:val="000000">
            <w14:alpha w14:val="60000"/>
          </w14:srgbClr>
        </w14:shadow>
      </w:rPr>
      <w:t>Jerseyville, IL 62052</w:t>
    </w:r>
  </w:p>
  <w:p w14:paraId="0546CFA0" w14:textId="06EC44CA" w:rsidR="003834DE" w:rsidRPr="003A574A" w:rsidRDefault="003834DE" w:rsidP="00302EC8">
    <w:pPr>
      <w:spacing w:after="0"/>
      <w:ind w:firstLine="720"/>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pP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Phone: 618.498.5611</w:t>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008D5A63">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 xml:space="preserve">       </w:t>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 xml:space="preserve">Director: </w:t>
    </w:r>
    <w:r>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Penny Abbott</w:t>
    </w:r>
  </w:p>
  <w:p w14:paraId="0897DE6E" w14:textId="2F91C982" w:rsidR="003834DE" w:rsidRPr="003A574A" w:rsidRDefault="003834DE" w:rsidP="00302EC8">
    <w:pPr>
      <w:spacing w:after="0"/>
      <w:ind w:firstLine="720"/>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pP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Fax: 618.498.2264</w:t>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t xml:space="preserve">            </w:t>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008D5A63">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 xml:space="preserve">       </w:t>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 xml:space="preserve">Chairman: </w:t>
    </w:r>
    <w:r w:rsidR="008D5A63">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Chief Adam Yates</w:t>
    </w:r>
  </w:p>
  <w:p w14:paraId="453CE95E" w14:textId="72BF4A49" w:rsidR="003834DE" w:rsidRPr="003A574A" w:rsidRDefault="003834DE" w:rsidP="00302EC8">
    <w:pPr>
      <w:spacing w:after="0"/>
      <w:ind w:firstLine="720"/>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pP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 xml:space="preserve">Email: </w:t>
    </w:r>
    <w:r w:rsidR="00DC1A57">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westcentral@gtec.com</w:t>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4"/>
        <w:szCs w:val="24"/>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4"/>
        <w:szCs w:val="24"/>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4"/>
        <w:szCs w:val="24"/>
        <w14:shadow w14:blurRad="50800" w14:dist="38100" w14:dir="2700000" w14:sx="100000" w14:sy="100000" w14:kx="0" w14:ky="0" w14:algn="tl">
          <w14:srgbClr w14:val="000000">
            <w14:alpha w14:val="60000"/>
          </w14:srgbClr>
        </w14:shadow>
      </w:rPr>
      <w:tab/>
      <w:t xml:space="preserve">        </w:t>
    </w:r>
    <w:r w:rsidRPr="003A574A">
      <w:rPr>
        <w:rFonts w:asciiTheme="majorHAnsi" w:hAnsiTheme="majorHAnsi"/>
        <w:i/>
        <w:color w:val="000000" w:themeColor="text1"/>
        <w:sz w:val="24"/>
        <w:szCs w:val="24"/>
        <w14:shadow w14:blurRad="50800" w14:dist="38100" w14:dir="2700000" w14:sx="100000" w14:sy="100000" w14:kx="0" w14:ky="0" w14:algn="tl">
          <w14:srgbClr w14:val="000000">
            <w14:alpha w14:val="60000"/>
          </w14:srgbClr>
        </w14:shadow>
      </w:rPr>
      <w:tab/>
    </w:r>
    <w:r w:rsidR="008D5A63">
      <w:rPr>
        <w:rFonts w:asciiTheme="majorHAnsi" w:hAnsiTheme="majorHAnsi"/>
        <w:i/>
        <w:color w:val="000000" w:themeColor="text1"/>
        <w:sz w:val="24"/>
        <w:szCs w:val="24"/>
        <w14:shadow w14:blurRad="50800" w14:dist="38100" w14:dir="2700000" w14:sx="100000" w14:sy="100000" w14:kx="0" w14:ky="0" w14:algn="tl">
          <w14:srgbClr w14:val="000000">
            <w14:alpha w14:val="60000"/>
          </w14:srgbClr>
        </w14:shadow>
      </w:rPr>
      <w:t xml:space="preserve">      </w:t>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 xml:space="preserve">Vice-Chairman: </w:t>
    </w:r>
    <w:r w:rsidR="008D5A63">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Deputy Chief Rodney Cox</w:t>
    </w:r>
  </w:p>
  <w:p w14:paraId="4CD198F5" w14:textId="67B7C0C8" w:rsidR="003834DE" w:rsidRPr="003A574A" w:rsidRDefault="003834DE" w:rsidP="00302EC8">
    <w:pPr>
      <w:spacing w:after="0"/>
      <w:jc w:val="center"/>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pP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 xml:space="preserve">                                                                                                                              </w:t>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ab/>
    </w:r>
    <w:r w:rsidR="008D5A63">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 xml:space="preserve"> </w:t>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 xml:space="preserve">    Secretary/Treasurer:  S</w:t>
    </w:r>
    <w:r w:rsidR="008D5A63">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ergeant Travis Wiemelt</w:t>
    </w:r>
    <w:r w:rsidRPr="003A574A">
      <w:rPr>
        <w:rFonts w:asciiTheme="majorHAnsi" w:hAnsiTheme="majorHAnsi"/>
        <w:i/>
        <w:color w:val="000000" w:themeColor="text1"/>
        <w:sz w:val="20"/>
        <w:szCs w:val="20"/>
        <w14:shadow w14:blurRad="50800" w14:dist="38100" w14:dir="2700000" w14:sx="100000" w14:sy="100000" w14:kx="0" w14:ky="0" w14:algn="tl">
          <w14:srgbClr w14:val="000000">
            <w14:alpha w14:val="60000"/>
          </w14:srgbClr>
        </w14:shadow>
      </w:rPr>
      <w:t xml:space="preserve">    </w:t>
    </w:r>
  </w:p>
  <w:p w14:paraId="1FE5D8BB" w14:textId="77777777" w:rsidR="003834DE" w:rsidRPr="003A574A" w:rsidRDefault="003834DE" w:rsidP="00302EC8">
    <w:pPr>
      <w:spacing w:after="0"/>
      <w:jc w:val="center"/>
      <w:rPr>
        <w:rFonts w:asciiTheme="majorHAnsi" w:hAnsiTheme="majorHAnsi"/>
        <w:b/>
        <w:i/>
        <w:color w:val="984806" w:themeColor="accent6" w:themeShade="80"/>
        <w:sz w:val="20"/>
        <w:szCs w:val="20"/>
        <w14:shadow w14:blurRad="50800" w14:dist="38100" w14:dir="2700000" w14:sx="100000" w14:sy="100000" w14:kx="0" w14:ky="0" w14:algn="tl">
          <w14:srgbClr w14:val="000000">
            <w14:alpha w14:val="60000"/>
          </w14:srgbClr>
        </w14:shadow>
      </w:rPr>
    </w:pPr>
    <w:r w:rsidRPr="003A574A">
      <w:rPr>
        <w:rFonts w:asciiTheme="majorHAnsi" w:hAnsiTheme="majorHAnsi"/>
        <w:b/>
        <w:i/>
        <w:color w:val="000000" w:themeColor="text1"/>
        <w:sz w:val="20"/>
        <w:szCs w:val="20"/>
        <w14:shadow w14:blurRad="50800" w14:dist="38100" w14:dir="2700000" w14:sx="100000" w14:sy="100000" w14:kx="0" w14:ky="0" w14:algn="tl">
          <w14:srgbClr w14:val="000000">
            <w14:alpha w14:val="60000"/>
          </w14:srgbClr>
        </w14:shadow>
      </w:rPr>
      <w:t>Website:</w:t>
    </w:r>
    <w:r w:rsidRPr="003A574A">
      <w:rPr>
        <w:rFonts w:asciiTheme="majorHAnsi" w:hAnsiTheme="majorHAnsi"/>
        <w:b/>
        <w:i/>
        <w:color w:val="984806" w:themeColor="accent6" w:themeShade="80"/>
        <w:sz w:val="20"/>
        <w:szCs w:val="20"/>
        <w14:shadow w14:blurRad="50800" w14:dist="38100" w14:dir="2700000" w14:sx="100000" w14:sy="100000" w14:kx="0" w14:ky="0" w14:algn="tl">
          <w14:srgbClr w14:val="000000">
            <w14:alpha w14:val="60000"/>
          </w14:srgbClr>
        </w14:shadow>
      </w:rPr>
      <w:t xml:space="preserve">  </w:t>
    </w:r>
    <w:hyperlink r:id="rId2" w:history="1">
      <w:r w:rsidRPr="003A574A">
        <w:rPr>
          <w:rStyle w:val="Hyperlink"/>
          <w:rFonts w:asciiTheme="majorHAnsi" w:hAnsiTheme="majorHAnsi"/>
          <w:b/>
          <w:i/>
          <w:sz w:val="20"/>
          <w:szCs w:val="20"/>
          <w14:shadow w14:blurRad="50800" w14:dist="38100" w14:dir="2700000" w14:sx="100000" w14:sy="100000" w14:kx="0" w14:ky="0" w14:algn="tl">
            <w14:srgbClr w14:val="000000">
              <w14:alpha w14:val="60000"/>
            </w14:srgbClr>
          </w14:shadow>
        </w:rPr>
        <w:t>www.mtu9.org</w:t>
      </w:r>
    </w:hyperlink>
  </w:p>
  <w:p w14:paraId="4FB83CB9" w14:textId="77777777" w:rsidR="003834DE" w:rsidRPr="003A574A" w:rsidRDefault="003834DE" w:rsidP="00302EC8">
    <w:pPr>
      <w:spacing w:after="0"/>
      <w:jc w:val="center"/>
      <w:rPr>
        <w:rFonts w:asciiTheme="majorHAnsi" w:hAnsiTheme="majorHAnsi"/>
        <w:i/>
        <w:sz w:val="18"/>
        <w:szCs w:val="18"/>
        <w14:shadow w14:blurRad="50800" w14:dist="38100" w14:dir="2700000" w14:sx="100000" w14:sy="100000" w14:kx="0" w14:ky="0" w14:algn="tl">
          <w14:srgbClr w14:val="000000">
            <w14:alpha w14:val="60000"/>
          </w14:srgbClr>
        </w14:shadow>
      </w:rPr>
    </w:pPr>
    <w:r w:rsidRPr="003A574A">
      <w:rPr>
        <w:rFonts w:asciiTheme="majorHAnsi" w:hAnsiTheme="majorHAnsi"/>
        <w:i/>
        <w:sz w:val="18"/>
        <w:szCs w:val="18"/>
        <w14:shadow w14:blurRad="50800" w14:dist="38100" w14:dir="2700000" w14:sx="100000" w14:sy="100000" w14:kx="0" w14:ky="0" w14:algn="tl">
          <w14:srgbClr w14:val="000000">
            <w14:alpha w14:val="60000"/>
          </w14:srgbClr>
        </w14:shadow>
      </w:rPr>
      <w:t>Funded in Partnership with the Illinois Law Enforcement Training &amp; Standards Board</w:t>
    </w:r>
  </w:p>
  <w:p w14:paraId="69FE6749" w14:textId="77777777" w:rsidR="003834DE" w:rsidRPr="00D5089A" w:rsidRDefault="00000000" w:rsidP="00302EC8">
    <w:pPr>
      <w:spacing w:after="0"/>
      <w:rPr>
        <w:rFonts w:asciiTheme="majorHAnsi" w:hAnsiTheme="majorHAnsi"/>
        <w:i/>
        <w:sz w:val="20"/>
        <w:szCs w:val="20"/>
        <w:u w:val="double"/>
      </w:rPr>
    </w:pPr>
    <w:r>
      <w:rPr>
        <w:rFonts w:asciiTheme="majorHAnsi" w:hAnsiTheme="majorHAnsi"/>
        <w:i/>
        <w:color w:val="984806" w:themeColor="accent6" w:themeShade="80"/>
        <w:sz w:val="20"/>
        <w:szCs w:val="20"/>
        <w:u w:val="double"/>
        <w14:shadow w14:blurRad="50800" w14:dist="38100" w14:dir="2700000" w14:sx="100000" w14:sy="100000" w14:kx="0" w14:ky="0" w14:algn="tl">
          <w14:srgbClr w14:val="000000">
            <w14:alpha w14:val="60000"/>
          </w14:srgbClr>
        </w14:shadow>
      </w:rPr>
      <w:pict w14:anchorId="26DAC907">
        <v:rect id="_x0000_i1026" style="width:0;height:1.5pt" o:hralign="center" o:hrstd="t" o:hr="t" fillcolor="#a0a0a0" stroked="f"/>
      </w:pict>
    </w:r>
  </w:p>
  <w:p w14:paraId="5FCD52CE" w14:textId="77777777" w:rsidR="003834DE" w:rsidRDefault="003834DE" w:rsidP="00134A4C">
    <w:pPr>
      <w:spacing w:after="0"/>
      <w:jc w:val="center"/>
    </w:pPr>
    <w:r w:rsidRPr="009C642F">
      <w:rPr>
        <w:i/>
        <w:sz w:val="18"/>
        <w:szCs w:val="18"/>
      </w:rPr>
      <w:t>(Serving the Counties of Adams, Brown, Calhoun, Cass, Greene, Jersey, Macoupin, Morgan, Pike, Schuyler and Scott)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F7E"/>
    <w:multiLevelType w:val="hybridMultilevel"/>
    <w:tmpl w:val="94A4DA80"/>
    <w:lvl w:ilvl="0" w:tplc="ED1C06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B2470"/>
    <w:multiLevelType w:val="hybridMultilevel"/>
    <w:tmpl w:val="445034D4"/>
    <w:lvl w:ilvl="0" w:tplc="FE627B7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ACA264E">
      <w:start w:val="1"/>
      <w:numFmt w:val="lowerLetter"/>
      <w:lvlText w:val="%2"/>
      <w:lvlJc w:val="left"/>
      <w:pPr>
        <w:ind w:left="12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452ACBA">
      <w:start w:val="1"/>
      <w:numFmt w:val="lowerLetter"/>
      <w:lvlRestart w:val="0"/>
      <w:lvlText w:val="%3."/>
      <w:lvlJc w:val="left"/>
      <w:pPr>
        <w:ind w:left="1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3D29EC8">
      <w:start w:val="1"/>
      <w:numFmt w:val="decimal"/>
      <w:lvlText w:val="%4"/>
      <w:lvlJc w:val="left"/>
      <w:pPr>
        <w:ind w:left="27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B006050">
      <w:start w:val="1"/>
      <w:numFmt w:val="lowerLetter"/>
      <w:lvlText w:val="%5"/>
      <w:lvlJc w:val="left"/>
      <w:pPr>
        <w:ind w:left="34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8FE9852">
      <w:start w:val="1"/>
      <w:numFmt w:val="lowerRoman"/>
      <w:lvlText w:val="%6"/>
      <w:lvlJc w:val="left"/>
      <w:pPr>
        <w:ind w:left="4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C80D23E">
      <w:start w:val="1"/>
      <w:numFmt w:val="decimal"/>
      <w:lvlText w:val="%7"/>
      <w:lvlJc w:val="left"/>
      <w:pPr>
        <w:ind w:left="49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BF004C2">
      <w:start w:val="1"/>
      <w:numFmt w:val="lowerLetter"/>
      <w:lvlText w:val="%8"/>
      <w:lvlJc w:val="left"/>
      <w:pPr>
        <w:ind w:left="56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3699E8">
      <w:start w:val="1"/>
      <w:numFmt w:val="lowerRoman"/>
      <w:lvlText w:val="%9"/>
      <w:lvlJc w:val="left"/>
      <w:pPr>
        <w:ind w:left="63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690D8D"/>
    <w:multiLevelType w:val="hybridMultilevel"/>
    <w:tmpl w:val="E7B83A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952E9"/>
    <w:multiLevelType w:val="hybridMultilevel"/>
    <w:tmpl w:val="090A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A65A8"/>
    <w:multiLevelType w:val="hybridMultilevel"/>
    <w:tmpl w:val="E9342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F39"/>
    <w:multiLevelType w:val="hybridMultilevel"/>
    <w:tmpl w:val="95D8F7F0"/>
    <w:lvl w:ilvl="0" w:tplc="0FA8F6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237602"/>
    <w:multiLevelType w:val="hybridMultilevel"/>
    <w:tmpl w:val="E6CA6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9B6266"/>
    <w:multiLevelType w:val="hybridMultilevel"/>
    <w:tmpl w:val="676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B3E18"/>
    <w:multiLevelType w:val="hybridMultilevel"/>
    <w:tmpl w:val="67F6E6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46D39"/>
    <w:multiLevelType w:val="hybridMultilevel"/>
    <w:tmpl w:val="81D8C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7220F"/>
    <w:multiLevelType w:val="hybridMultilevel"/>
    <w:tmpl w:val="9DFC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E768E"/>
    <w:multiLevelType w:val="hybridMultilevel"/>
    <w:tmpl w:val="D9041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A0666"/>
    <w:multiLevelType w:val="hybridMultilevel"/>
    <w:tmpl w:val="DB0E2A74"/>
    <w:lvl w:ilvl="0" w:tplc="6AEA0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41255B"/>
    <w:multiLevelType w:val="hybridMultilevel"/>
    <w:tmpl w:val="2B441F04"/>
    <w:lvl w:ilvl="0" w:tplc="7B526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41CED"/>
    <w:multiLevelType w:val="hybridMultilevel"/>
    <w:tmpl w:val="B1FA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0712D"/>
    <w:multiLevelType w:val="hybridMultilevel"/>
    <w:tmpl w:val="91B8D33A"/>
    <w:lvl w:ilvl="0" w:tplc="1488FE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85607A"/>
    <w:multiLevelType w:val="hybridMultilevel"/>
    <w:tmpl w:val="4CC2130A"/>
    <w:lvl w:ilvl="0" w:tplc="B8A082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E12AD7"/>
    <w:multiLevelType w:val="hybridMultilevel"/>
    <w:tmpl w:val="5784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75B80"/>
    <w:multiLevelType w:val="hybridMultilevel"/>
    <w:tmpl w:val="48D0B04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15F51"/>
    <w:multiLevelType w:val="hybridMultilevel"/>
    <w:tmpl w:val="F1F4A3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D618C7"/>
    <w:multiLevelType w:val="hybridMultilevel"/>
    <w:tmpl w:val="68E2456A"/>
    <w:lvl w:ilvl="0" w:tplc="6E96E66E">
      <w:start w:val="1"/>
      <w:numFmt w:val="decimal"/>
      <w:lvlText w:val="%1)"/>
      <w:lvlJc w:val="left"/>
      <w:pPr>
        <w:ind w:left="3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57A5C6E">
      <w:start w:val="1"/>
      <w:numFmt w:val="lowerLetter"/>
      <w:lvlText w:val="%2"/>
      <w:lvlJc w:val="left"/>
      <w:pPr>
        <w:ind w:left="12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8E466EA">
      <w:start w:val="1"/>
      <w:numFmt w:val="lowerRoman"/>
      <w:lvlText w:val="%3"/>
      <w:lvlJc w:val="left"/>
      <w:pPr>
        <w:ind w:left="20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C1059D0">
      <w:start w:val="1"/>
      <w:numFmt w:val="decimal"/>
      <w:lvlText w:val="%4"/>
      <w:lvlJc w:val="left"/>
      <w:pPr>
        <w:ind w:left="27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4640B0">
      <w:start w:val="1"/>
      <w:numFmt w:val="lowerLetter"/>
      <w:lvlText w:val="%5"/>
      <w:lvlJc w:val="left"/>
      <w:pPr>
        <w:ind w:left="3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08C564">
      <w:start w:val="1"/>
      <w:numFmt w:val="lowerRoman"/>
      <w:lvlText w:val="%6"/>
      <w:lvlJc w:val="left"/>
      <w:pPr>
        <w:ind w:left="4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BBEBF90">
      <w:start w:val="1"/>
      <w:numFmt w:val="decimal"/>
      <w:lvlText w:val="%7"/>
      <w:lvlJc w:val="left"/>
      <w:pPr>
        <w:ind w:left="4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CA67B4E">
      <w:start w:val="1"/>
      <w:numFmt w:val="lowerLetter"/>
      <w:lvlText w:val="%8"/>
      <w:lvlJc w:val="left"/>
      <w:pPr>
        <w:ind w:left="5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DD014D6">
      <w:start w:val="1"/>
      <w:numFmt w:val="lowerRoman"/>
      <w:lvlText w:val="%9"/>
      <w:lvlJc w:val="left"/>
      <w:pPr>
        <w:ind w:left="6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C6A31BF"/>
    <w:multiLevelType w:val="hybridMultilevel"/>
    <w:tmpl w:val="6178CF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F64E46"/>
    <w:multiLevelType w:val="hybridMultilevel"/>
    <w:tmpl w:val="52B0C27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3" w15:restartNumberingAfterBreak="0">
    <w:nsid w:val="52A70B53"/>
    <w:multiLevelType w:val="hybridMultilevel"/>
    <w:tmpl w:val="392C9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FB7900"/>
    <w:multiLevelType w:val="hybridMultilevel"/>
    <w:tmpl w:val="E1A2A966"/>
    <w:lvl w:ilvl="0" w:tplc="27D6B4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6A1C66"/>
    <w:multiLevelType w:val="hybridMultilevel"/>
    <w:tmpl w:val="427277AC"/>
    <w:lvl w:ilvl="0" w:tplc="A4C0E778">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12273A2">
      <w:start w:val="1"/>
      <w:numFmt w:val="lowerLetter"/>
      <w:lvlText w:val="%2."/>
      <w:lvlJc w:val="left"/>
      <w:pPr>
        <w:ind w:left="14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B068DA2">
      <w:start w:val="1"/>
      <w:numFmt w:val="lowerRoman"/>
      <w:lvlText w:val="%3"/>
      <w:lvlJc w:val="left"/>
      <w:pPr>
        <w:ind w:left="2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260F7C6">
      <w:start w:val="1"/>
      <w:numFmt w:val="decimal"/>
      <w:lvlText w:val="%4"/>
      <w:lvlJc w:val="left"/>
      <w:pPr>
        <w:ind w:left="3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DFA5098">
      <w:start w:val="1"/>
      <w:numFmt w:val="lowerLetter"/>
      <w:lvlText w:val="%5"/>
      <w:lvlJc w:val="left"/>
      <w:pPr>
        <w:ind w:left="3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3D23290">
      <w:start w:val="1"/>
      <w:numFmt w:val="lowerRoman"/>
      <w:lvlText w:val="%6"/>
      <w:lvlJc w:val="left"/>
      <w:pPr>
        <w:ind w:left="4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54687D4">
      <w:start w:val="1"/>
      <w:numFmt w:val="decimal"/>
      <w:lvlText w:val="%7"/>
      <w:lvlJc w:val="left"/>
      <w:pPr>
        <w:ind w:left="5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67A162A">
      <w:start w:val="1"/>
      <w:numFmt w:val="lowerLetter"/>
      <w:lvlText w:val="%8"/>
      <w:lvlJc w:val="left"/>
      <w:pPr>
        <w:ind w:left="5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2F4BA42">
      <w:start w:val="1"/>
      <w:numFmt w:val="lowerRoman"/>
      <w:lvlText w:val="%9"/>
      <w:lvlJc w:val="left"/>
      <w:pPr>
        <w:ind w:left="6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85879D6"/>
    <w:multiLevelType w:val="hybridMultilevel"/>
    <w:tmpl w:val="CBD8BF60"/>
    <w:lvl w:ilvl="0" w:tplc="6D64F5C8">
      <w:start w:val="1"/>
      <w:numFmt w:val="decimal"/>
      <w:lvlText w:val="%1)"/>
      <w:lvlJc w:val="left"/>
      <w:pPr>
        <w:ind w:left="2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3ACB0FC">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C12F29C">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AFE6684">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64E72F0">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CC29F28">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42E968A">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160FBE4">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5C68FAA">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9572C5D"/>
    <w:multiLevelType w:val="hybridMultilevel"/>
    <w:tmpl w:val="46D0E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0E9B"/>
    <w:multiLevelType w:val="hybridMultilevel"/>
    <w:tmpl w:val="F46ECFB4"/>
    <w:lvl w:ilvl="0" w:tplc="E0E2E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932EAF"/>
    <w:multiLevelType w:val="hybridMultilevel"/>
    <w:tmpl w:val="3ED623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E07D95"/>
    <w:multiLevelType w:val="hybridMultilevel"/>
    <w:tmpl w:val="0ED8BFFC"/>
    <w:lvl w:ilvl="0" w:tplc="763077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F07AB"/>
    <w:multiLevelType w:val="hybridMultilevel"/>
    <w:tmpl w:val="41604A5A"/>
    <w:lvl w:ilvl="0" w:tplc="4FBA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97584"/>
    <w:multiLevelType w:val="multilevel"/>
    <w:tmpl w:val="38D6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D06C6C"/>
    <w:multiLevelType w:val="hybridMultilevel"/>
    <w:tmpl w:val="8CF62840"/>
    <w:lvl w:ilvl="0" w:tplc="6E925AB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5E4E97C">
      <w:start w:val="1"/>
      <w:numFmt w:val="lowerLetter"/>
      <w:lvlText w:val="%2"/>
      <w:lvlJc w:val="left"/>
      <w:pPr>
        <w:ind w:left="11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2E0075A">
      <w:start w:val="1"/>
      <w:numFmt w:val="lowerLetter"/>
      <w:lvlRestart w:val="0"/>
      <w:lvlText w:val="%3."/>
      <w:lvlJc w:val="left"/>
      <w:pPr>
        <w:ind w:left="1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362D48">
      <w:start w:val="1"/>
      <w:numFmt w:val="decimal"/>
      <w:lvlText w:val="%4"/>
      <w:lvlJc w:val="left"/>
      <w:pPr>
        <w:ind w:left="27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56628A0">
      <w:start w:val="1"/>
      <w:numFmt w:val="lowerLetter"/>
      <w:lvlText w:val="%5"/>
      <w:lvlJc w:val="left"/>
      <w:pPr>
        <w:ind w:left="34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83C2790">
      <w:start w:val="1"/>
      <w:numFmt w:val="lowerRoman"/>
      <w:lvlText w:val="%6"/>
      <w:lvlJc w:val="left"/>
      <w:pPr>
        <w:ind w:left="41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C9ECADE">
      <w:start w:val="1"/>
      <w:numFmt w:val="decimal"/>
      <w:lvlText w:val="%7"/>
      <w:lvlJc w:val="left"/>
      <w:pPr>
        <w:ind w:left="49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A0F94E">
      <w:start w:val="1"/>
      <w:numFmt w:val="lowerLetter"/>
      <w:lvlText w:val="%8"/>
      <w:lvlJc w:val="left"/>
      <w:pPr>
        <w:ind w:left="56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4FE8C2A">
      <w:start w:val="1"/>
      <w:numFmt w:val="lowerRoman"/>
      <w:lvlText w:val="%9"/>
      <w:lvlJc w:val="left"/>
      <w:pPr>
        <w:ind w:left="63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97A4DEE"/>
    <w:multiLevelType w:val="hybridMultilevel"/>
    <w:tmpl w:val="4364A672"/>
    <w:lvl w:ilvl="0" w:tplc="A53449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E517ED"/>
    <w:multiLevelType w:val="hybridMultilevel"/>
    <w:tmpl w:val="05921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80811"/>
    <w:multiLevelType w:val="hybridMultilevel"/>
    <w:tmpl w:val="41863BD8"/>
    <w:lvl w:ilvl="0" w:tplc="61D6CA78">
      <w:start w:val="1"/>
      <w:numFmt w:val="bullet"/>
      <w:lvlText w:val="•"/>
      <w:lvlJc w:val="left"/>
      <w:pPr>
        <w:ind w:left="7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1F0D236">
      <w:start w:val="1"/>
      <w:numFmt w:val="bullet"/>
      <w:lvlText w:val="o"/>
      <w:lvlJc w:val="left"/>
      <w:pPr>
        <w:ind w:left="1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8E0BD3E">
      <w:start w:val="1"/>
      <w:numFmt w:val="bullet"/>
      <w:lvlText w:val="▪"/>
      <w:lvlJc w:val="left"/>
      <w:pPr>
        <w:ind w:left="2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59812D2">
      <w:start w:val="1"/>
      <w:numFmt w:val="bullet"/>
      <w:lvlText w:val="•"/>
      <w:lvlJc w:val="left"/>
      <w:pPr>
        <w:ind w:left="31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DC0F078">
      <w:start w:val="1"/>
      <w:numFmt w:val="bullet"/>
      <w:lvlText w:val="o"/>
      <w:lvlJc w:val="left"/>
      <w:pPr>
        <w:ind w:left="38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85E345C">
      <w:start w:val="1"/>
      <w:numFmt w:val="bullet"/>
      <w:lvlText w:val="▪"/>
      <w:lvlJc w:val="left"/>
      <w:pPr>
        <w:ind w:left="45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152FD72">
      <w:start w:val="1"/>
      <w:numFmt w:val="bullet"/>
      <w:lvlText w:val="•"/>
      <w:lvlJc w:val="left"/>
      <w:pPr>
        <w:ind w:left="52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278A4F6">
      <w:start w:val="1"/>
      <w:numFmt w:val="bullet"/>
      <w:lvlText w:val="o"/>
      <w:lvlJc w:val="left"/>
      <w:pPr>
        <w:ind w:left="59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B5C9C38">
      <w:start w:val="1"/>
      <w:numFmt w:val="bullet"/>
      <w:lvlText w:val="▪"/>
      <w:lvlJc w:val="left"/>
      <w:pPr>
        <w:ind w:left="67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7" w15:restartNumberingAfterBreak="0">
    <w:nsid w:val="774D0866"/>
    <w:multiLevelType w:val="hybridMultilevel"/>
    <w:tmpl w:val="1E5AD9E4"/>
    <w:lvl w:ilvl="0" w:tplc="9D3ECE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EA19D5"/>
    <w:multiLevelType w:val="hybridMultilevel"/>
    <w:tmpl w:val="64AA40AC"/>
    <w:lvl w:ilvl="0" w:tplc="A6825E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2F157C"/>
    <w:multiLevelType w:val="hybridMultilevel"/>
    <w:tmpl w:val="BE2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76BEC"/>
    <w:multiLevelType w:val="hybridMultilevel"/>
    <w:tmpl w:val="19C61DB0"/>
    <w:lvl w:ilvl="0" w:tplc="4A3EA8E6">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14605FE">
      <w:start w:val="1"/>
      <w:numFmt w:val="lowerLetter"/>
      <w:lvlText w:val="%2"/>
      <w:lvlJc w:val="left"/>
      <w:pPr>
        <w:ind w:left="11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28ADED4">
      <w:start w:val="1"/>
      <w:numFmt w:val="lowerLetter"/>
      <w:lvlRestart w:val="0"/>
      <w:lvlText w:val="%3."/>
      <w:lvlJc w:val="left"/>
      <w:pPr>
        <w:ind w:left="1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216411A">
      <w:start w:val="1"/>
      <w:numFmt w:val="decimal"/>
      <w:lvlText w:val="%4"/>
      <w:lvlJc w:val="left"/>
      <w:pPr>
        <w:ind w:left="2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ACE920E">
      <w:start w:val="1"/>
      <w:numFmt w:val="lowerLetter"/>
      <w:lvlText w:val="%5"/>
      <w:lvlJc w:val="left"/>
      <w:pPr>
        <w:ind w:left="34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7C0B08">
      <w:start w:val="1"/>
      <w:numFmt w:val="lowerRoman"/>
      <w:lvlText w:val="%6"/>
      <w:lvlJc w:val="left"/>
      <w:pPr>
        <w:ind w:left="4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9A2488">
      <w:start w:val="1"/>
      <w:numFmt w:val="decimal"/>
      <w:lvlText w:val="%7"/>
      <w:lvlJc w:val="left"/>
      <w:pPr>
        <w:ind w:left="4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9B2728A">
      <w:start w:val="1"/>
      <w:numFmt w:val="lowerLetter"/>
      <w:lvlText w:val="%8"/>
      <w:lvlJc w:val="left"/>
      <w:pPr>
        <w:ind w:left="5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44CAFF4">
      <w:start w:val="1"/>
      <w:numFmt w:val="lowerRoman"/>
      <w:lvlText w:val="%9"/>
      <w:lvlJc w:val="left"/>
      <w:pPr>
        <w:ind w:left="6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481120119">
    <w:abstractNumId w:val="29"/>
  </w:num>
  <w:num w:numId="2" w16cid:durableId="1196310016">
    <w:abstractNumId w:val="39"/>
  </w:num>
  <w:num w:numId="3" w16cid:durableId="83964972">
    <w:abstractNumId w:val="21"/>
  </w:num>
  <w:num w:numId="4" w16cid:durableId="322509209">
    <w:abstractNumId w:val="8"/>
  </w:num>
  <w:num w:numId="5" w16cid:durableId="1036394749">
    <w:abstractNumId w:val="11"/>
  </w:num>
  <w:num w:numId="6" w16cid:durableId="1945651889">
    <w:abstractNumId w:val="38"/>
  </w:num>
  <w:num w:numId="7" w16cid:durableId="401564863">
    <w:abstractNumId w:val="4"/>
  </w:num>
  <w:num w:numId="8" w16cid:durableId="1499267535">
    <w:abstractNumId w:val="35"/>
  </w:num>
  <w:num w:numId="9" w16cid:durableId="708339368">
    <w:abstractNumId w:val="13"/>
  </w:num>
  <w:num w:numId="10" w16cid:durableId="937328452">
    <w:abstractNumId w:val="23"/>
  </w:num>
  <w:num w:numId="11" w16cid:durableId="1469472599">
    <w:abstractNumId w:val="7"/>
  </w:num>
  <w:num w:numId="12" w16cid:durableId="908734939">
    <w:abstractNumId w:val="10"/>
  </w:num>
  <w:num w:numId="13" w16cid:durableId="579367760">
    <w:abstractNumId w:val="14"/>
  </w:num>
  <w:num w:numId="14" w16cid:durableId="1653826386">
    <w:abstractNumId w:val="2"/>
  </w:num>
  <w:num w:numId="15" w16cid:durableId="516626537">
    <w:abstractNumId w:val="18"/>
  </w:num>
  <w:num w:numId="16" w16cid:durableId="1602487863">
    <w:abstractNumId w:val="15"/>
  </w:num>
  <w:num w:numId="17" w16cid:durableId="851533621">
    <w:abstractNumId w:val="12"/>
  </w:num>
  <w:num w:numId="18" w16cid:durableId="1932619023">
    <w:abstractNumId w:val="16"/>
  </w:num>
  <w:num w:numId="19" w16cid:durableId="1964342146">
    <w:abstractNumId w:val="20"/>
  </w:num>
  <w:num w:numId="20" w16cid:durableId="1867675468">
    <w:abstractNumId w:val="22"/>
  </w:num>
  <w:num w:numId="21" w16cid:durableId="1981961587">
    <w:abstractNumId w:val="0"/>
  </w:num>
  <w:num w:numId="22" w16cid:durableId="1040011203">
    <w:abstractNumId w:val="30"/>
  </w:num>
  <w:num w:numId="23" w16cid:durableId="253248414">
    <w:abstractNumId w:val="31"/>
  </w:num>
  <w:num w:numId="24" w16cid:durableId="1134375114">
    <w:abstractNumId w:val="37"/>
  </w:num>
  <w:num w:numId="25" w16cid:durableId="498237191">
    <w:abstractNumId w:val="24"/>
  </w:num>
  <w:num w:numId="26" w16cid:durableId="1383676349">
    <w:abstractNumId w:val="28"/>
  </w:num>
  <w:num w:numId="27" w16cid:durableId="1391537707">
    <w:abstractNumId w:val="34"/>
  </w:num>
  <w:num w:numId="28" w16cid:durableId="793402505">
    <w:abstractNumId w:val="5"/>
  </w:num>
  <w:num w:numId="29" w16cid:durableId="1812015431">
    <w:abstractNumId w:val="36"/>
  </w:num>
  <w:num w:numId="30" w16cid:durableId="1458793671">
    <w:abstractNumId w:val="25"/>
  </w:num>
  <w:num w:numId="31" w16cid:durableId="105927572">
    <w:abstractNumId w:val="1"/>
  </w:num>
  <w:num w:numId="32" w16cid:durableId="1261910659">
    <w:abstractNumId w:val="40"/>
  </w:num>
  <w:num w:numId="33" w16cid:durableId="1043868697">
    <w:abstractNumId w:val="33"/>
  </w:num>
  <w:num w:numId="34" w16cid:durableId="350692855">
    <w:abstractNumId w:val="26"/>
  </w:num>
  <w:num w:numId="35" w16cid:durableId="1831095205">
    <w:abstractNumId w:val="27"/>
  </w:num>
  <w:num w:numId="36" w16cid:durableId="844438444">
    <w:abstractNumId w:val="9"/>
  </w:num>
  <w:num w:numId="37" w16cid:durableId="765464527">
    <w:abstractNumId w:val="32"/>
  </w:num>
  <w:num w:numId="38" w16cid:durableId="961224910">
    <w:abstractNumId w:val="3"/>
  </w:num>
  <w:num w:numId="39" w16cid:durableId="1570266850">
    <w:abstractNumId w:val="19"/>
  </w:num>
  <w:num w:numId="40" w16cid:durableId="659886171">
    <w:abstractNumId w:val="17"/>
  </w:num>
  <w:num w:numId="41" w16cid:durableId="766922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C8"/>
    <w:rsid w:val="000029EA"/>
    <w:rsid w:val="000064ED"/>
    <w:rsid w:val="00011356"/>
    <w:rsid w:val="00056770"/>
    <w:rsid w:val="0006035A"/>
    <w:rsid w:val="000904D4"/>
    <w:rsid w:val="000A1437"/>
    <w:rsid w:val="000A5CDE"/>
    <w:rsid w:val="000B3C44"/>
    <w:rsid w:val="000C022E"/>
    <w:rsid w:val="000D1D1A"/>
    <w:rsid w:val="000F5584"/>
    <w:rsid w:val="000F5A8E"/>
    <w:rsid w:val="001052AF"/>
    <w:rsid w:val="001065B9"/>
    <w:rsid w:val="0011533C"/>
    <w:rsid w:val="0011634E"/>
    <w:rsid w:val="001338FF"/>
    <w:rsid w:val="00134A4C"/>
    <w:rsid w:val="00136FCD"/>
    <w:rsid w:val="00141FAC"/>
    <w:rsid w:val="0015786F"/>
    <w:rsid w:val="00157B68"/>
    <w:rsid w:val="0017022B"/>
    <w:rsid w:val="00180A78"/>
    <w:rsid w:val="00182A36"/>
    <w:rsid w:val="001A3ACA"/>
    <w:rsid w:val="001B1A5D"/>
    <w:rsid w:val="001B72E7"/>
    <w:rsid w:val="001D48B6"/>
    <w:rsid w:val="00202486"/>
    <w:rsid w:val="0020513E"/>
    <w:rsid w:val="00225896"/>
    <w:rsid w:val="00232F81"/>
    <w:rsid w:val="002331B3"/>
    <w:rsid w:val="002363D3"/>
    <w:rsid w:val="00266581"/>
    <w:rsid w:val="002818DE"/>
    <w:rsid w:val="00290D87"/>
    <w:rsid w:val="0029101E"/>
    <w:rsid w:val="002B6B95"/>
    <w:rsid w:val="002C02CE"/>
    <w:rsid w:val="002C2617"/>
    <w:rsid w:val="002D787C"/>
    <w:rsid w:val="002E687A"/>
    <w:rsid w:val="002F017E"/>
    <w:rsid w:val="002F36C5"/>
    <w:rsid w:val="0030053F"/>
    <w:rsid w:val="00302EC8"/>
    <w:rsid w:val="003212A6"/>
    <w:rsid w:val="00352DF9"/>
    <w:rsid w:val="00357D3F"/>
    <w:rsid w:val="00365160"/>
    <w:rsid w:val="003673C3"/>
    <w:rsid w:val="003834DE"/>
    <w:rsid w:val="00383C75"/>
    <w:rsid w:val="003A574A"/>
    <w:rsid w:val="003C5BF9"/>
    <w:rsid w:val="003D78CF"/>
    <w:rsid w:val="003E4A54"/>
    <w:rsid w:val="004523A9"/>
    <w:rsid w:val="0045567D"/>
    <w:rsid w:val="00474378"/>
    <w:rsid w:val="00481188"/>
    <w:rsid w:val="004869F8"/>
    <w:rsid w:val="004A2C40"/>
    <w:rsid w:val="004E6A8B"/>
    <w:rsid w:val="004F3FE9"/>
    <w:rsid w:val="00507AFF"/>
    <w:rsid w:val="00532EE4"/>
    <w:rsid w:val="00545DAC"/>
    <w:rsid w:val="005542B6"/>
    <w:rsid w:val="00554E3E"/>
    <w:rsid w:val="00555CE1"/>
    <w:rsid w:val="005567E5"/>
    <w:rsid w:val="00562926"/>
    <w:rsid w:val="00577ACF"/>
    <w:rsid w:val="00592E3C"/>
    <w:rsid w:val="005D08B0"/>
    <w:rsid w:val="005D0C8B"/>
    <w:rsid w:val="005E0D82"/>
    <w:rsid w:val="005E4023"/>
    <w:rsid w:val="005F314B"/>
    <w:rsid w:val="005F527C"/>
    <w:rsid w:val="00600C5D"/>
    <w:rsid w:val="00601D6E"/>
    <w:rsid w:val="00604708"/>
    <w:rsid w:val="00635DB0"/>
    <w:rsid w:val="00642975"/>
    <w:rsid w:val="00670939"/>
    <w:rsid w:val="00691194"/>
    <w:rsid w:val="00694299"/>
    <w:rsid w:val="006A591E"/>
    <w:rsid w:val="006B5C4F"/>
    <w:rsid w:val="006C334C"/>
    <w:rsid w:val="006D2470"/>
    <w:rsid w:val="006D2F33"/>
    <w:rsid w:val="00706870"/>
    <w:rsid w:val="007252A0"/>
    <w:rsid w:val="00732CA3"/>
    <w:rsid w:val="00753923"/>
    <w:rsid w:val="007938CB"/>
    <w:rsid w:val="007D07C2"/>
    <w:rsid w:val="007D1340"/>
    <w:rsid w:val="007D5895"/>
    <w:rsid w:val="007E6C5D"/>
    <w:rsid w:val="00800B45"/>
    <w:rsid w:val="00801903"/>
    <w:rsid w:val="008138EC"/>
    <w:rsid w:val="00826503"/>
    <w:rsid w:val="00837966"/>
    <w:rsid w:val="008531A8"/>
    <w:rsid w:val="0085622D"/>
    <w:rsid w:val="00886198"/>
    <w:rsid w:val="008A22D6"/>
    <w:rsid w:val="008C2DDD"/>
    <w:rsid w:val="008D532C"/>
    <w:rsid w:val="008D5A63"/>
    <w:rsid w:val="00914D01"/>
    <w:rsid w:val="00922F58"/>
    <w:rsid w:val="00963F2B"/>
    <w:rsid w:val="009679BE"/>
    <w:rsid w:val="00974749"/>
    <w:rsid w:val="009749F5"/>
    <w:rsid w:val="00996550"/>
    <w:rsid w:val="009B346F"/>
    <w:rsid w:val="009B5E4E"/>
    <w:rsid w:val="009D1EBD"/>
    <w:rsid w:val="009D303F"/>
    <w:rsid w:val="009E47C8"/>
    <w:rsid w:val="009E5144"/>
    <w:rsid w:val="00A13B48"/>
    <w:rsid w:val="00A32A2C"/>
    <w:rsid w:val="00A53C82"/>
    <w:rsid w:val="00A72558"/>
    <w:rsid w:val="00A75432"/>
    <w:rsid w:val="00A91A6E"/>
    <w:rsid w:val="00AC0715"/>
    <w:rsid w:val="00AD127C"/>
    <w:rsid w:val="00AD7301"/>
    <w:rsid w:val="00AE1041"/>
    <w:rsid w:val="00AE5800"/>
    <w:rsid w:val="00AF59B3"/>
    <w:rsid w:val="00B078B2"/>
    <w:rsid w:val="00B12688"/>
    <w:rsid w:val="00B21B08"/>
    <w:rsid w:val="00B3645A"/>
    <w:rsid w:val="00B37C2D"/>
    <w:rsid w:val="00B42B60"/>
    <w:rsid w:val="00B47792"/>
    <w:rsid w:val="00B57065"/>
    <w:rsid w:val="00B57B3D"/>
    <w:rsid w:val="00B62F72"/>
    <w:rsid w:val="00B65B0F"/>
    <w:rsid w:val="00BB04F3"/>
    <w:rsid w:val="00BC1C56"/>
    <w:rsid w:val="00BF2A8B"/>
    <w:rsid w:val="00BF7818"/>
    <w:rsid w:val="00C150EA"/>
    <w:rsid w:val="00C15E09"/>
    <w:rsid w:val="00C23567"/>
    <w:rsid w:val="00C57734"/>
    <w:rsid w:val="00C6435C"/>
    <w:rsid w:val="00C707CC"/>
    <w:rsid w:val="00C77FA4"/>
    <w:rsid w:val="00CB1529"/>
    <w:rsid w:val="00CB5346"/>
    <w:rsid w:val="00CC25B1"/>
    <w:rsid w:val="00D004CF"/>
    <w:rsid w:val="00D32D7E"/>
    <w:rsid w:val="00D37384"/>
    <w:rsid w:val="00D46D7E"/>
    <w:rsid w:val="00D47706"/>
    <w:rsid w:val="00D77B94"/>
    <w:rsid w:val="00D86493"/>
    <w:rsid w:val="00DA5151"/>
    <w:rsid w:val="00DA5152"/>
    <w:rsid w:val="00DA6095"/>
    <w:rsid w:val="00DA7655"/>
    <w:rsid w:val="00DB5B0B"/>
    <w:rsid w:val="00DC021C"/>
    <w:rsid w:val="00DC1A57"/>
    <w:rsid w:val="00DC1FC5"/>
    <w:rsid w:val="00DD478C"/>
    <w:rsid w:val="00DD76DF"/>
    <w:rsid w:val="00DF41C3"/>
    <w:rsid w:val="00E0311A"/>
    <w:rsid w:val="00E03D83"/>
    <w:rsid w:val="00E25153"/>
    <w:rsid w:val="00E47338"/>
    <w:rsid w:val="00E679C7"/>
    <w:rsid w:val="00E822B0"/>
    <w:rsid w:val="00EA6B09"/>
    <w:rsid w:val="00EE53D8"/>
    <w:rsid w:val="00EF4B87"/>
    <w:rsid w:val="00F069FC"/>
    <w:rsid w:val="00F16C30"/>
    <w:rsid w:val="00F27FA9"/>
    <w:rsid w:val="00F505AC"/>
    <w:rsid w:val="00F53103"/>
    <w:rsid w:val="00F71342"/>
    <w:rsid w:val="00F805AC"/>
    <w:rsid w:val="00FB2A09"/>
    <w:rsid w:val="00FB3B2C"/>
    <w:rsid w:val="00FD06B9"/>
    <w:rsid w:val="00FD086F"/>
    <w:rsid w:val="00FD4EF1"/>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7206A"/>
  <w15:docId w15:val="{83373DBB-6008-48CB-B9F9-5DBE7CD2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6F"/>
  </w:style>
  <w:style w:type="paragraph" w:styleId="Heading3">
    <w:name w:val="heading 3"/>
    <w:basedOn w:val="Normal"/>
    <w:next w:val="Normal"/>
    <w:link w:val="Heading3Char"/>
    <w:uiPriority w:val="9"/>
    <w:semiHidden/>
    <w:unhideWhenUsed/>
    <w:qFormat/>
    <w:rsid w:val="00FB3B2C"/>
    <w:pPr>
      <w:keepNext/>
      <w:keepLines/>
      <w:spacing w:before="40" w:after="0" w:line="240" w:lineRule="auto"/>
      <w:jc w:val="center"/>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unhideWhenUsed/>
    <w:qFormat/>
    <w:rsid w:val="00302E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EC8"/>
  </w:style>
  <w:style w:type="paragraph" w:styleId="Footer">
    <w:name w:val="footer"/>
    <w:basedOn w:val="Normal"/>
    <w:link w:val="FooterChar"/>
    <w:uiPriority w:val="99"/>
    <w:unhideWhenUsed/>
    <w:rsid w:val="0030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EC8"/>
  </w:style>
  <w:style w:type="paragraph" w:styleId="BalloonText">
    <w:name w:val="Balloon Text"/>
    <w:basedOn w:val="Normal"/>
    <w:link w:val="BalloonTextChar"/>
    <w:uiPriority w:val="99"/>
    <w:semiHidden/>
    <w:unhideWhenUsed/>
    <w:rsid w:val="00302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EC8"/>
    <w:rPr>
      <w:rFonts w:ascii="Tahoma" w:hAnsi="Tahoma" w:cs="Tahoma"/>
      <w:sz w:val="16"/>
      <w:szCs w:val="16"/>
    </w:rPr>
  </w:style>
  <w:style w:type="character" w:customStyle="1" w:styleId="Heading9Char">
    <w:name w:val="Heading 9 Char"/>
    <w:basedOn w:val="DefaultParagraphFont"/>
    <w:link w:val="Heading9"/>
    <w:uiPriority w:val="9"/>
    <w:rsid w:val="00302EC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02EC8"/>
    <w:rPr>
      <w:color w:val="0000FF" w:themeColor="hyperlink"/>
      <w:u w:val="single"/>
    </w:rPr>
  </w:style>
  <w:style w:type="character" w:styleId="FollowedHyperlink">
    <w:name w:val="FollowedHyperlink"/>
    <w:basedOn w:val="DefaultParagraphFont"/>
    <w:uiPriority w:val="99"/>
    <w:semiHidden/>
    <w:unhideWhenUsed/>
    <w:rsid w:val="001052AF"/>
    <w:rPr>
      <w:color w:val="800080" w:themeColor="followedHyperlink"/>
      <w:u w:val="single"/>
    </w:rPr>
  </w:style>
  <w:style w:type="paragraph" w:styleId="ListParagraph">
    <w:name w:val="List Paragraph"/>
    <w:basedOn w:val="Normal"/>
    <w:qFormat/>
    <w:rsid w:val="00691194"/>
    <w:pPr>
      <w:ind w:left="720"/>
      <w:contextualSpacing/>
    </w:pPr>
  </w:style>
  <w:style w:type="character" w:styleId="UnresolvedMention">
    <w:name w:val="Unresolved Mention"/>
    <w:basedOn w:val="DefaultParagraphFont"/>
    <w:uiPriority w:val="99"/>
    <w:semiHidden/>
    <w:unhideWhenUsed/>
    <w:rsid w:val="003D78CF"/>
    <w:rPr>
      <w:color w:val="605E5C"/>
      <w:shd w:val="clear" w:color="auto" w:fill="E1DFDD"/>
    </w:rPr>
  </w:style>
  <w:style w:type="table" w:customStyle="1" w:styleId="TableGrid">
    <w:name w:val="TableGrid"/>
    <w:rsid w:val="000C022E"/>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link w:val="TitleChar"/>
    <w:qFormat/>
    <w:rsid w:val="009B346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B346F"/>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FB3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B3B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5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u9.org/page/3/register-now" TargetMode="External"/><Relationship Id="rId3" Type="http://schemas.openxmlformats.org/officeDocument/2006/relationships/settings" Target="settings.xml"/><Relationship Id="rId7" Type="http://schemas.openxmlformats.org/officeDocument/2006/relationships/hyperlink" Target="https://mtu9.org/page/4/registrationcancellationabsenteeism-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er@mtu9.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tu9.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dc:creator>
  <cp:lastModifiedBy>West Central</cp:lastModifiedBy>
  <cp:revision>4</cp:revision>
  <cp:lastPrinted>2023-12-15T16:48:00Z</cp:lastPrinted>
  <dcterms:created xsi:type="dcterms:W3CDTF">2023-12-15T16:38:00Z</dcterms:created>
  <dcterms:modified xsi:type="dcterms:W3CDTF">2023-12-15T17:20:00Z</dcterms:modified>
</cp:coreProperties>
</file>